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C66" w:rsidRPr="00C011AC" w:rsidRDefault="00393C66" w:rsidP="00393C66">
      <w:pPr>
        <w:pStyle w:val="Rubrik"/>
        <w:tabs>
          <w:tab w:val="clear" w:pos="4253"/>
          <w:tab w:val="center" w:pos="5954"/>
          <w:tab w:val="right" w:pos="11340"/>
        </w:tabs>
        <w:rPr>
          <w:rFonts w:cs="Arial"/>
          <w:sz w:val="24"/>
          <w:szCs w:val="24"/>
        </w:rPr>
      </w:pPr>
      <w:r w:rsidRPr="00C011AC">
        <w:rPr>
          <w:sz w:val="24"/>
          <w:szCs w:val="24"/>
        </w:rPr>
        <w:t xml:space="preserve">Gel Documentation </w:t>
      </w:r>
      <w:r w:rsidRPr="00C011AC">
        <w:rPr>
          <w:rFonts w:cs="Arial"/>
          <w:sz w:val="24"/>
          <w:szCs w:val="24"/>
        </w:rPr>
        <w:t>Form and Worksheet</w:t>
      </w:r>
    </w:p>
    <w:p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:rsidR="002258C5" w:rsidRPr="00703B29" w:rsidRDefault="00EC3D72" w:rsidP="00BD04A7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 w:rsidRPr="00EC3D72">
        <w:rPr>
          <w:sz w:val="20"/>
        </w:rPr>
        <w:t>DQA1*02</w:t>
      </w:r>
      <w:proofErr w:type="gramStart"/>
      <w:r w:rsidRPr="00EC3D72">
        <w:rPr>
          <w:sz w:val="20"/>
        </w:rPr>
        <w:t>,05</w:t>
      </w:r>
      <w:proofErr w:type="gramEnd"/>
      <w:r w:rsidRPr="00EC3D72">
        <w:rPr>
          <w:sz w:val="20"/>
        </w:rPr>
        <w:t>;DQB1*02,03:02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3E592D">
        <w:rPr>
          <w:rFonts w:cs="Arial"/>
          <w:sz w:val="20"/>
        </w:rPr>
        <w:t xml:space="preserve"> </w:t>
      </w:r>
      <w:r w:rsidR="00513279">
        <w:rPr>
          <w:rFonts w:cs="Arial"/>
          <w:sz w:val="20"/>
        </w:rPr>
        <w:t>3G5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7E0468">
        <w:rPr>
          <w:rFonts w:cs="Arial"/>
          <w:sz w:val="20"/>
        </w:rPr>
        <w:t>20</w:t>
      </w:r>
      <w:r w:rsidR="00260338" w:rsidRPr="00703B29">
        <w:rPr>
          <w:rFonts w:cs="Arial"/>
          <w:sz w:val="20"/>
        </w:rPr>
        <w:t>-</w:t>
      </w:r>
      <w:r w:rsidR="00513279">
        <w:rPr>
          <w:rFonts w:cs="Arial"/>
          <w:sz w:val="20"/>
        </w:rPr>
        <w:t>11</w:t>
      </w:r>
      <w:r w:rsidR="00260338" w:rsidRPr="00703B29">
        <w:rPr>
          <w:rFonts w:cs="Arial"/>
          <w:sz w:val="20"/>
        </w:rPr>
        <w:t>-01</w:t>
      </w:r>
    </w:p>
    <w:p w:rsidR="00BD04A7" w:rsidRDefault="00EC3D72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AA240A">
          <w:headerReference w:type="even" r:id="rId8"/>
          <w:headerReference w:type="default" r:id="rId9"/>
          <w:footerReference w:type="default" r:id="rId10"/>
          <w:pgSz w:w="11907" w:h="16840" w:code="9"/>
          <w:pgMar w:top="1815" w:right="567" w:bottom="1701" w:left="1134" w:header="709" w:footer="720" w:gutter="0"/>
          <w:cols w:space="720"/>
          <w:docGrid w:linePitch="360"/>
        </w:sectPr>
      </w:pPr>
      <w:r w:rsidRPr="00703B29">
        <w:rPr>
          <w:rFonts w:cs="Arial"/>
          <w:sz w:val="20"/>
        </w:rPr>
        <w:t>(</w:t>
      </w:r>
      <w:r>
        <w:rPr>
          <w:rFonts w:cs="Arial"/>
          <w:sz w:val="20"/>
        </w:rPr>
        <w:t>101.</w:t>
      </w:r>
      <w:r w:rsidR="00165421">
        <w:rPr>
          <w:rFonts w:cs="Arial"/>
          <w:sz w:val="20"/>
        </w:rPr>
        <w:t>903-24/24</w:t>
      </w:r>
      <w:r w:rsidRPr="003E592D">
        <w:rPr>
          <w:rFonts w:cs="Arial"/>
          <w:sz w:val="20"/>
        </w:rPr>
        <w:t>u</w:t>
      </w:r>
      <w:r w:rsidRPr="00703B29">
        <w:rPr>
          <w:rFonts w:cs="Arial"/>
          <w:sz w:val="20"/>
        </w:rPr>
        <w:t>)</w:t>
      </w:r>
    </w:p>
    <w:p w:rsidR="00AF1C2B" w:rsidRPr="001C202F" w:rsidRDefault="001D01B1" w:rsidP="001D01B1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Name</w:t>
      </w:r>
      <w:proofErr w:type="gramStart"/>
      <w:r>
        <w:rPr>
          <w:rFonts w:cs="Arial"/>
          <w:b w:val="0"/>
          <w:sz w:val="18"/>
          <w:szCs w:val="18"/>
        </w:rPr>
        <w:t>:_</w:t>
      </w:r>
      <w:proofErr w:type="gramEnd"/>
      <w:r>
        <w:rPr>
          <w:rFonts w:cs="Arial"/>
          <w:b w:val="0"/>
          <w:sz w:val="18"/>
          <w:szCs w:val="18"/>
        </w:rPr>
        <w:t>__________________</w:t>
      </w:r>
      <w:r>
        <w:rPr>
          <w:rFonts w:cs="Arial"/>
          <w:b w:val="0"/>
          <w:sz w:val="18"/>
          <w:szCs w:val="18"/>
        </w:rPr>
        <w:tab/>
      </w:r>
    </w:p>
    <w:p w:rsidR="00AF1C2B" w:rsidRPr="001C202F" w:rsidRDefault="001D01B1" w:rsidP="001D01B1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Sample ID</w:t>
      </w:r>
      <w:proofErr w:type="gramStart"/>
      <w:r>
        <w:rPr>
          <w:rFonts w:cs="Arial"/>
          <w:b w:val="0"/>
          <w:sz w:val="18"/>
          <w:szCs w:val="18"/>
        </w:rPr>
        <w:t>:_</w:t>
      </w:r>
      <w:proofErr w:type="gramEnd"/>
      <w:r>
        <w:rPr>
          <w:rFonts w:cs="Arial"/>
          <w:b w:val="0"/>
          <w:sz w:val="18"/>
          <w:szCs w:val="18"/>
        </w:rPr>
        <w:t>______________</w:t>
      </w:r>
      <w:r>
        <w:rPr>
          <w:rFonts w:cs="Arial"/>
          <w:b w:val="0"/>
          <w:sz w:val="18"/>
          <w:szCs w:val="18"/>
        </w:rPr>
        <w:tab/>
      </w:r>
    </w:p>
    <w:p w:rsidR="00AF1C2B" w:rsidRPr="001C202F" w:rsidRDefault="00AF1C2B" w:rsidP="001D01B1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1D01B1">
        <w:rPr>
          <w:rFonts w:cs="Arial"/>
          <w:b w:val="0"/>
          <w:sz w:val="18"/>
          <w:szCs w:val="18"/>
        </w:rPr>
        <w:t>Conc</w:t>
      </w:r>
      <w:proofErr w:type="gramStart"/>
      <w:r w:rsidR="001D01B1">
        <w:rPr>
          <w:rFonts w:cs="Arial"/>
          <w:b w:val="0"/>
          <w:sz w:val="18"/>
          <w:szCs w:val="18"/>
        </w:rPr>
        <w:t>.(</w:t>
      </w:r>
      <w:proofErr w:type="gramEnd"/>
      <w:r w:rsidR="001D01B1">
        <w:rPr>
          <w:rFonts w:cs="Arial"/>
          <w:b w:val="0"/>
          <w:sz w:val="18"/>
          <w:szCs w:val="18"/>
        </w:rPr>
        <w:t>ng/</w:t>
      </w:r>
      <w:proofErr w:type="spellStart"/>
      <w:r w:rsidR="001D01B1">
        <w:rPr>
          <w:rFonts w:cs="Arial"/>
          <w:b w:val="0"/>
          <w:sz w:val="18"/>
          <w:szCs w:val="18"/>
        </w:rPr>
        <w:t>ul</w:t>
      </w:r>
      <w:proofErr w:type="spellEnd"/>
      <w:r w:rsidR="001D01B1">
        <w:rPr>
          <w:rFonts w:cs="Arial"/>
          <w:b w:val="0"/>
          <w:sz w:val="18"/>
          <w:szCs w:val="18"/>
        </w:rPr>
        <w:t>):_________</w:t>
      </w:r>
      <w:r w:rsidR="001D01B1">
        <w:rPr>
          <w:rFonts w:cs="Arial"/>
          <w:b w:val="0"/>
          <w:sz w:val="18"/>
          <w:szCs w:val="18"/>
        </w:rPr>
        <w:tab/>
      </w:r>
    </w:p>
    <w:p w:rsidR="00BD04A7" w:rsidRDefault="00BD04A7" w:rsidP="001D01B1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:rsidR="00BD04A7" w:rsidRPr="001C202F" w:rsidRDefault="00BD04A7" w:rsidP="001D01B1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 w:rsidRPr="001C202F">
        <w:rPr>
          <w:rFonts w:cs="Arial"/>
          <w:b w:val="0"/>
          <w:sz w:val="18"/>
          <w:szCs w:val="18"/>
        </w:rPr>
        <w:t>Test  Date</w:t>
      </w:r>
      <w:proofErr w:type="gramEnd"/>
      <w:r w:rsidRPr="001C202F">
        <w:rPr>
          <w:rFonts w:cs="Arial"/>
          <w:b w:val="0"/>
          <w:sz w:val="18"/>
          <w:szCs w:val="18"/>
        </w:rPr>
        <w:t>:</w:t>
      </w:r>
      <w:r w:rsidR="001D01B1">
        <w:rPr>
          <w:rFonts w:cs="Arial"/>
          <w:b w:val="0"/>
          <w:sz w:val="18"/>
          <w:szCs w:val="18"/>
        </w:rPr>
        <w:t>_______________</w:t>
      </w:r>
      <w:r w:rsidR="001D01B1">
        <w:rPr>
          <w:rFonts w:cs="Arial"/>
          <w:b w:val="0"/>
          <w:sz w:val="18"/>
          <w:szCs w:val="18"/>
        </w:rPr>
        <w:tab/>
      </w:r>
    </w:p>
    <w:p w:rsidR="00BD04A7" w:rsidRPr="00D34BFC" w:rsidRDefault="00BD04A7" w:rsidP="001D01B1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>Tested By</w:t>
      </w:r>
      <w:proofErr w:type="gramStart"/>
      <w:r w:rsidRPr="001C202F">
        <w:rPr>
          <w:rFonts w:cs="Arial"/>
          <w:b w:val="0"/>
          <w:sz w:val="18"/>
          <w:szCs w:val="18"/>
        </w:rPr>
        <w:t>:</w:t>
      </w:r>
      <w:r w:rsidR="001D01B1">
        <w:rPr>
          <w:rFonts w:cs="Arial"/>
          <w:b w:val="0"/>
          <w:sz w:val="18"/>
          <w:szCs w:val="18"/>
        </w:rPr>
        <w:t>_</w:t>
      </w:r>
      <w:proofErr w:type="gramEnd"/>
      <w:r w:rsidR="001D01B1">
        <w:rPr>
          <w:rFonts w:cs="Arial"/>
          <w:b w:val="0"/>
          <w:sz w:val="18"/>
          <w:szCs w:val="18"/>
        </w:rPr>
        <w:t>______________</w:t>
      </w:r>
      <w:r w:rsidR="001D01B1">
        <w:rPr>
          <w:rFonts w:cs="Arial"/>
          <w:b w:val="0"/>
          <w:sz w:val="18"/>
          <w:szCs w:val="18"/>
        </w:rPr>
        <w:tab/>
      </w:r>
    </w:p>
    <w:p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:rsidR="00AF1C2B" w:rsidRPr="001C202F" w:rsidRDefault="001D01B1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Review Date</w:t>
      </w:r>
      <w:proofErr w:type="gramStart"/>
      <w:r>
        <w:rPr>
          <w:rFonts w:cs="Arial"/>
          <w:b w:val="0"/>
          <w:sz w:val="18"/>
          <w:szCs w:val="18"/>
        </w:rPr>
        <w:t>:_</w:t>
      </w:r>
      <w:proofErr w:type="gramEnd"/>
      <w:r>
        <w:rPr>
          <w:rFonts w:cs="Arial"/>
          <w:b w:val="0"/>
          <w:sz w:val="18"/>
          <w:szCs w:val="18"/>
        </w:rPr>
        <w:t>_______________</w:t>
      </w:r>
    </w:p>
    <w:p w:rsidR="00BD04A7" w:rsidRDefault="00AF1C2B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BD04A7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r w:rsidRPr="001C202F">
        <w:rPr>
          <w:rFonts w:cs="Arial"/>
          <w:b w:val="0"/>
          <w:sz w:val="18"/>
          <w:szCs w:val="18"/>
        </w:rPr>
        <w:t>By</w:t>
      </w:r>
      <w:proofErr w:type="gramStart"/>
      <w:r w:rsidRPr="001C202F">
        <w:rPr>
          <w:rFonts w:cs="Arial"/>
          <w:b w:val="0"/>
          <w:sz w:val="18"/>
          <w:szCs w:val="18"/>
        </w:rPr>
        <w:t>:</w:t>
      </w:r>
      <w:r w:rsidR="001D01B1">
        <w:rPr>
          <w:rFonts w:cs="Arial"/>
          <w:b w:val="0"/>
          <w:sz w:val="18"/>
          <w:szCs w:val="18"/>
        </w:rPr>
        <w:t>_</w:t>
      </w:r>
      <w:proofErr w:type="gramEnd"/>
      <w:r w:rsidR="001D01B1">
        <w:rPr>
          <w:rFonts w:cs="Arial"/>
          <w:b w:val="0"/>
          <w:sz w:val="18"/>
          <w:szCs w:val="18"/>
        </w:rPr>
        <w:t>_______________</w:t>
      </w:r>
      <w:r>
        <w:rPr>
          <w:rFonts w:cs="Arial"/>
          <w:b w:val="0"/>
          <w:sz w:val="18"/>
          <w:szCs w:val="18"/>
        </w:rPr>
        <w:t xml:space="preserve"> </w:t>
      </w:r>
    </w:p>
    <w:p w:rsidR="00F379A2" w:rsidRPr="00E44F7D" w:rsidRDefault="00F379A2" w:rsidP="00F379A2">
      <w:pPr>
        <w:pStyle w:val="Rubrik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Interpretation</w:t>
      </w:r>
      <w:proofErr w:type="gramStart"/>
      <w:r>
        <w:rPr>
          <w:i/>
          <w:sz w:val="18"/>
          <w:szCs w:val="18"/>
        </w:rPr>
        <w:t>:_</w:t>
      </w:r>
      <w:proofErr w:type="gramEnd"/>
      <w:r>
        <w:rPr>
          <w:i/>
          <w:sz w:val="18"/>
          <w:szCs w:val="18"/>
        </w:rPr>
        <w:t>__________                          Failed lanes</w:t>
      </w:r>
      <w:r w:rsidRPr="00D34C54">
        <w:rPr>
          <w:sz w:val="18"/>
          <w:szCs w:val="18"/>
        </w:rPr>
        <w:t xml:space="preserve">: </w:t>
      </w:r>
      <w:r>
        <w:rPr>
          <w:b w:val="0"/>
          <w:sz w:val="18"/>
          <w:szCs w:val="18"/>
        </w:rPr>
        <w:t>____________</w:t>
      </w:r>
      <w:r>
        <w:rPr>
          <w:i/>
          <w:sz w:val="18"/>
          <w:szCs w:val="18"/>
        </w:rPr>
        <w:t xml:space="preserve">                         Comments:</w:t>
      </w:r>
      <w:r>
        <w:rPr>
          <w:b w:val="0"/>
          <w:i/>
          <w:sz w:val="18"/>
          <w:szCs w:val="18"/>
        </w:rPr>
        <w:t>__</w:t>
      </w:r>
      <w:r>
        <w:rPr>
          <w:i/>
          <w:sz w:val="18"/>
          <w:szCs w:val="18"/>
        </w:rPr>
        <w:t>______________</w:t>
      </w:r>
      <w:r>
        <w:rPr>
          <w:i/>
          <w:sz w:val="18"/>
          <w:szCs w:val="18"/>
          <w:u w:val="single"/>
        </w:rPr>
        <w:t xml:space="preserve"> </w:t>
      </w:r>
      <w:r w:rsidRPr="0033413D">
        <w:rPr>
          <w:i/>
          <w:sz w:val="18"/>
          <w:szCs w:val="18"/>
          <w:u w:val="single"/>
        </w:rPr>
        <w:t xml:space="preserve">      </w:t>
      </w:r>
    </w:p>
    <w:p w:rsidR="00F379A2" w:rsidRDefault="00F379A2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:rsidR="00F379A2" w:rsidRDefault="00F379A2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:rsidTr="00AF1C2B">
        <w:trPr>
          <w:trHeight w:val="9190"/>
        </w:trPr>
        <w:tc>
          <w:tcPr>
            <w:tcW w:w="10314" w:type="dxa"/>
            <w:vAlign w:val="center"/>
          </w:tcPr>
          <w:p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F379A2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:rsidR="00BD04A7" w:rsidRDefault="00AA155D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4D46E1">
          <w:headerReference w:type="even" r:id="rId11"/>
          <w:footerReference w:type="default" r:id="rId12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  <w:r w:rsidRPr="00AA155D">
        <w:rPr>
          <w:noProof/>
          <w:lang w:val="sv-SE" w:eastAsia="sv-SE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3479</wp:posOffset>
            </wp:positionH>
            <wp:positionV relativeFrom="paragraph">
              <wp:posOffset>1242</wp:posOffset>
            </wp:positionV>
            <wp:extent cx="6480000" cy="11088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0D3" w:rsidRPr="00183176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3413D">
        <w:rPr>
          <w:rFonts w:ascii="Arial" w:hAnsi="Arial" w:cs="Arial"/>
          <w:spacing w:val="-2"/>
          <w:sz w:val="16"/>
          <w:szCs w:val="16"/>
        </w:rPr>
        <w:t>‘ICB</w:t>
      </w:r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Band, </w:t>
      </w:r>
    </w:p>
    <w:p w:rsidR="006479D6" w:rsidRPr="003C60D3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‘</w:t>
      </w:r>
      <w:proofErr w:type="spellStart"/>
      <w:r w:rsidR="002950E9"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 w:rsidR="002950E9">
        <w:rPr>
          <w:rFonts w:ascii="Arial" w:hAnsi="Arial" w:cs="Arial"/>
          <w:spacing w:val="-2"/>
          <w:sz w:val="16"/>
          <w:szCs w:val="16"/>
        </w:rPr>
        <w:t>Amplicon size</w:t>
      </w:r>
    </w:p>
    <w:p w:rsidR="006479D6" w:rsidRPr="0033413D" w:rsidRDefault="006479D6" w:rsidP="006479D6">
      <w:pPr>
        <w:pStyle w:val="Rubrik"/>
        <w:jc w:val="both"/>
        <w:rPr>
          <w:i/>
          <w:sz w:val="18"/>
          <w:szCs w:val="18"/>
        </w:rPr>
        <w:sectPr w:rsidR="006479D6" w:rsidRPr="0033413D" w:rsidSect="006479D6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:rsidR="006479D6" w:rsidRPr="00946554" w:rsidRDefault="006479D6" w:rsidP="00946554">
      <w:pPr>
        <w:pStyle w:val="Rubrik"/>
        <w:jc w:val="both"/>
        <w:rPr>
          <w:i/>
          <w:sz w:val="18"/>
          <w:szCs w:val="18"/>
        </w:rPr>
        <w:sectPr w:rsidR="006479D6" w:rsidRPr="00946554" w:rsidSect="00F379A2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213"/>
          <w:docGrid w:linePitch="360"/>
        </w:sectPr>
      </w:pPr>
    </w:p>
    <w:p w:rsidR="006479D6" w:rsidRDefault="006479D6" w:rsidP="006479D6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0B1612">
        <w:rPr>
          <w:rFonts w:ascii="Arial" w:hAnsi="Arial" w:cs="Arial"/>
          <w:spacing w:val="-2"/>
          <w:sz w:val="18"/>
          <w:szCs w:val="18"/>
        </w:rPr>
        <w:t>Specificity Table</w:t>
      </w:r>
      <w:r>
        <w:rPr>
          <w:rFonts w:ascii="Arial" w:hAnsi="Arial" w:cs="Arial"/>
          <w:spacing w:val="-2"/>
          <w:sz w:val="18"/>
          <w:szCs w:val="18"/>
        </w:rPr>
        <w:t>.</w:t>
      </w:r>
    </w:p>
    <w:p w:rsidR="00504365" w:rsidRDefault="00504365" w:rsidP="00504365">
      <w:pPr>
        <w:pStyle w:val="Beskrivning"/>
        <w:ind w:left="0" w:firstLine="0"/>
        <w:rPr>
          <w:rFonts w:cs="Arial"/>
          <w:iCs w:val="0"/>
          <w:spacing w:val="-2"/>
          <w:sz w:val="18"/>
          <w:lang w:val="en-US" w:eastAsia="en-US"/>
        </w:rPr>
      </w:pPr>
      <w:bookmarkStart w:id="0" w:name="_Hlk499713107"/>
    </w:p>
    <w:p w:rsidR="00504365" w:rsidRPr="00504365" w:rsidRDefault="00504365" w:rsidP="00504365">
      <w:pPr>
        <w:pStyle w:val="Beskrivning"/>
        <w:ind w:left="0" w:right="141" w:firstLine="0"/>
        <w:rPr>
          <w:sz w:val="18"/>
          <w:lang w:val="en-US"/>
        </w:rPr>
      </w:pPr>
      <w:r w:rsidRPr="00504365">
        <w:rPr>
          <w:sz w:val="18"/>
          <w:lang w:val="en-US"/>
        </w:rPr>
        <w:t>HLA-specific PCR products shorter than 125 base pairs have a lower intensity and are less sharp than longer PCR products.</w:t>
      </w:r>
    </w:p>
    <w:p w:rsidR="00504365" w:rsidRPr="00504365" w:rsidRDefault="00504365" w:rsidP="00504365">
      <w:pPr>
        <w:pStyle w:val="Beskrivning"/>
        <w:ind w:left="0" w:right="141" w:firstLine="0"/>
        <w:rPr>
          <w:sz w:val="18"/>
        </w:rPr>
      </w:pPr>
      <w:r w:rsidRPr="00504365">
        <w:rPr>
          <w:sz w:val="18"/>
          <w:lang w:val="en-US"/>
        </w:rPr>
        <w:t xml:space="preserve">The primer pair in well 19 will in some samples give rise to two HLA-specific PCR fragments and </w:t>
      </w:r>
      <w:r w:rsidRPr="00504365">
        <w:rPr>
          <w:sz w:val="18"/>
        </w:rPr>
        <w:t xml:space="preserve">may give rise to a lower yield for the DQB1*03xx alleles. </w:t>
      </w:r>
    </w:p>
    <w:p w:rsidR="00504365" w:rsidRPr="00504365" w:rsidRDefault="00504365" w:rsidP="00504365">
      <w:pPr>
        <w:pStyle w:val="Beskrivning"/>
        <w:ind w:left="0" w:right="141" w:firstLine="0"/>
        <w:rPr>
          <w:sz w:val="18"/>
        </w:rPr>
      </w:pPr>
      <w:r w:rsidRPr="00504365">
        <w:rPr>
          <w:sz w:val="18"/>
        </w:rPr>
        <w:t xml:space="preserve">Primer mix 13 may have tendencies of unspecific amplification. </w:t>
      </w:r>
    </w:p>
    <w:p w:rsidR="00504365" w:rsidRPr="00504365" w:rsidRDefault="00504365" w:rsidP="00504365">
      <w:pPr>
        <w:pStyle w:val="Beskrivning"/>
        <w:ind w:left="0" w:right="141" w:firstLine="0"/>
        <w:rPr>
          <w:sz w:val="18"/>
        </w:rPr>
      </w:pPr>
      <w:r w:rsidRPr="00504365">
        <w:rPr>
          <w:sz w:val="18"/>
        </w:rPr>
        <w:t>Primer mix 23 contains a negative control, which will amplify more than 95% of HLA amplicons as well as the amplicons generated by the control primer pairs matching the human growth hormone gene. HLA-specific PCR product sizes range from 75 to 200 base pairs and the PCR product generated by the HGH positive control primer pair is 430 base pairs.</w:t>
      </w:r>
    </w:p>
    <w:bookmarkEnd w:id="0"/>
    <w:p w:rsidR="002A61E4" w:rsidRPr="00504365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  <w:lang w:val="en-GB"/>
        </w:rPr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:rsidR="002A61E4" w:rsidRPr="00461559" w:rsidRDefault="002A61E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sectPr w:rsidR="002A61E4" w:rsidRPr="00461559" w:rsidSect="00BD04A7">
          <w:type w:val="continuous"/>
          <w:pgSz w:w="11907" w:h="16840" w:code="9"/>
          <w:pgMar w:top="1701" w:right="567" w:bottom="1701" w:left="1134" w:header="720" w:footer="720" w:gutter="0"/>
          <w:pgNumType w:start="1"/>
          <w:cols w:space="720"/>
          <w:docGrid w:linePitch="360"/>
        </w:sectPr>
      </w:pPr>
    </w:p>
    <w:p w:rsidR="005627C8" w:rsidRPr="00461559" w:rsidRDefault="00036E08" w:rsidP="00D60031">
      <w:pPr>
        <w:ind w:right="141"/>
        <w:jc w:val="both"/>
      </w:pPr>
      <w:r w:rsidRPr="00036E08"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-4098</wp:posOffset>
            </wp:positionH>
            <wp:positionV relativeFrom="paragraph">
              <wp:posOffset>72</wp:posOffset>
            </wp:positionV>
            <wp:extent cx="6480000" cy="82188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2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05A" w:rsidRDefault="00C1205A" w:rsidP="001B53D0">
      <w:pPr>
        <w:rPr>
          <w:b/>
          <w:spacing w:val="-3"/>
          <w:sz w:val="18"/>
          <w:szCs w:val="18"/>
          <w:vertAlign w:val="superscript"/>
        </w:rPr>
      </w:pPr>
    </w:p>
    <w:p w:rsidR="00804289" w:rsidRPr="00804289" w:rsidRDefault="00804289" w:rsidP="001B53D0">
      <w:pPr>
        <w:rPr>
          <w:rFonts w:ascii="Arial" w:hAnsi="Arial" w:cs="Arial"/>
          <w:b/>
          <w:spacing w:val="-3"/>
          <w:sz w:val="16"/>
          <w:szCs w:val="16"/>
          <w:vertAlign w:val="superscript"/>
        </w:rPr>
      </w:pPr>
      <w:r w:rsidRPr="00804289">
        <w:rPr>
          <w:sz w:val="16"/>
          <w:szCs w:val="16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84</wp:posOffset>
            </wp:positionV>
            <wp:extent cx="6480000" cy="3384000"/>
            <wp:effectExtent l="0" t="0" r="0" b="698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450" w:rsidRPr="00804289" w:rsidRDefault="00C940E0" w:rsidP="001B53D0">
      <w:pPr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>
        <w:rPr>
          <w:rFonts w:ascii="Arial" w:hAnsi="Arial" w:cs="Arial"/>
          <w:b/>
          <w:spacing w:val="-3"/>
          <w:sz w:val="18"/>
          <w:szCs w:val="18"/>
          <w:vertAlign w:val="superscript"/>
        </w:rPr>
        <w:t xml:space="preserve"> </w:t>
      </w:r>
      <w:r w:rsidR="00206450" w:rsidRPr="00C1205A">
        <w:rPr>
          <w:rFonts w:ascii="Arial" w:hAnsi="Arial" w:cs="Arial"/>
          <w:b/>
          <w:spacing w:val="-3"/>
          <w:sz w:val="18"/>
          <w:szCs w:val="18"/>
          <w:vertAlign w:val="superscript"/>
        </w:rPr>
        <w:t>1</w:t>
      </w:r>
      <w:r w:rsidR="00206450" w:rsidRPr="00C1205A">
        <w:rPr>
          <w:rFonts w:ascii="Arial" w:hAnsi="Arial" w:cs="Arial"/>
          <w:spacing w:val="-3"/>
          <w:sz w:val="18"/>
          <w:szCs w:val="18"/>
        </w:rPr>
        <w:t>DQA1 and DQB1 alleles list</w:t>
      </w:r>
      <w:r w:rsidR="00541C9D" w:rsidRPr="00C1205A">
        <w:rPr>
          <w:rFonts w:ascii="Arial" w:hAnsi="Arial" w:cs="Arial"/>
          <w:spacing w:val="-3"/>
          <w:sz w:val="18"/>
          <w:szCs w:val="18"/>
        </w:rPr>
        <w:t xml:space="preserve">ed on the IMGT/HLA web </w:t>
      </w:r>
      <w:r w:rsidR="00FC4DD8">
        <w:rPr>
          <w:rFonts w:ascii="Arial" w:hAnsi="Arial" w:cs="Arial"/>
          <w:spacing w:val="-3"/>
          <w:sz w:val="18"/>
          <w:szCs w:val="18"/>
        </w:rPr>
        <w:t>page 201</w:t>
      </w:r>
      <w:r w:rsidR="006C7352">
        <w:rPr>
          <w:rFonts w:ascii="Arial" w:hAnsi="Arial" w:cs="Arial"/>
          <w:spacing w:val="-3"/>
          <w:sz w:val="18"/>
          <w:szCs w:val="18"/>
        </w:rPr>
        <w:t>8</w:t>
      </w:r>
      <w:r w:rsidR="00541C9D" w:rsidRPr="00C1205A">
        <w:rPr>
          <w:rFonts w:ascii="Arial" w:hAnsi="Arial" w:cs="Arial"/>
          <w:spacing w:val="-3"/>
          <w:sz w:val="18"/>
          <w:szCs w:val="18"/>
        </w:rPr>
        <w:t>-</w:t>
      </w:r>
      <w:r w:rsidR="006C7352">
        <w:rPr>
          <w:rFonts w:ascii="Arial" w:hAnsi="Arial" w:cs="Arial"/>
          <w:spacing w:val="-3"/>
          <w:sz w:val="18"/>
          <w:szCs w:val="18"/>
        </w:rPr>
        <w:t>January-19</w:t>
      </w:r>
      <w:r w:rsidR="00783D8C">
        <w:rPr>
          <w:rFonts w:ascii="Arial" w:hAnsi="Arial" w:cs="Arial"/>
          <w:spacing w:val="-3"/>
          <w:sz w:val="18"/>
          <w:szCs w:val="18"/>
        </w:rPr>
        <w:t>, release 3.</w:t>
      </w:r>
      <w:r w:rsidR="007A586C">
        <w:rPr>
          <w:rFonts w:ascii="Arial" w:hAnsi="Arial" w:cs="Arial"/>
          <w:spacing w:val="-3"/>
          <w:sz w:val="18"/>
          <w:szCs w:val="18"/>
        </w:rPr>
        <w:t>31</w:t>
      </w:r>
      <w:r w:rsidR="00206450" w:rsidRPr="00C1205A">
        <w:rPr>
          <w:rFonts w:ascii="Arial" w:hAnsi="Arial" w:cs="Arial"/>
          <w:spacing w:val="-3"/>
          <w:sz w:val="18"/>
          <w:szCs w:val="18"/>
        </w:rPr>
        <w:t xml:space="preserve">.0, </w:t>
      </w:r>
      <w:hyperlink r:id="rId16" w:history="1">
        <w:r w:rsidR="00206450" w:rsidRPr="00C1205A">
          <w:rPr>
            <w:rStyle w:val="Hyperlnk"/>
            <w:rFonts w:ascii="Arial" w:hAnsi="Arial" w:cs="Arial"/>
            <w:spacing w:val="-3"/>
            <w:sz w:val="18"/>
            <w:szCs w:val="18"/>
          </w:rPr>
          <w:t>www.ebi.ac.uk/imgt/hla</w:t>
        </w:r>
      </w:hyperlink>
      <w:r w:rsidR="00206450" w:rsidRPr="00C1205A">
        <w:rPr>
          <w:rFonts w:ascii="Arial" w:hAnsi="Arial" w:cs="Arial"/>
          <w:spacing w:val="-3"/>
          <w:sz w:val="18"/>
          <w:szCs w:val="18"/>
        </w:rPr>
        <w:t>.</w:t>
      </w:r>
    </w:p>
    <w:p w:rsidR="005F209D" w:rsidRPr="00C1205A" w:rsidRDefault="00CB74C0" w:rsidP="005D77E2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z w:val="18"/>
          <w:szCs w:val="18"/>
        </w:rPr>
      </w:pPr>
      <w:r w:rsidRPr="00C1205A">
        <w:rPr>
          <w:rFonts w:cs="Arial"/>
          <w:sz w:val="18"/>
          <w:szCs w:val="18"/>
        </w:rPr>
        <w:t>Bold lettering</w:t>
      </w:r>
      <w:r w:rsidR="005F209D" w:rsidRPr="00C1205A">
        <w:rPr>
          <w:rFonts w:cs="Arial"/>
          <w:sz w:val="18"/>
          <w:szCs w:val="18"/>
        </w:rPr>
        <w:t xml:space="preserve"> alleles</w:t>
      </w:r>
      <w:r w:rsidRPr="00C1205A">
        <w:rPr>
          <w:rFonts w:cs="Arial"/>
          <w:sz w:val="18"/>
          <w:szCs w:val="18"/>
        </w:rPr>
        <w:t xml:space="preserve"> are DQA1*02</w:t>
      </w:r>
      <w:proofErr w:type="gramStart"/>
      <w:r w:rsidRPr="00C1205A">
        <w:rPr>
          <w:rFonts w:cs="Arial"/>
          <w:sz w:val="18"/>
          <w:szCs w:val="18"/>
        </w:rPr>
        <w:t>,05</w:t>
      </w:r>
      <w:proofErr w:type="gramEnd"/>
      <w:r w:rsidRPr="00C1205A">
        <w:rPr>
          <w:rFonts w:cs="Arial"/>
          <w:sz w:val="18"/>
          <w:szCs w:val="18"/>
        </w:rPr>
        <w:t xml:space="preserve">;DQB1*02,03:02 associated alleles. </w:t>
      </w:r>
    </w:p>
    <w:p w:rsidR="00206450" w:rsidRPr="00C1205A" w:rsidRDefault="00206450" w:rsidP="005D77E2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3"/>
          <w:sz w:val="18"/>
          <w:szCs w:val="18"/>
        </w:rPr>
      </w:pPr>
      <w:r w:rsidRPr="00C1205A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C1205A">
        <w:rPr>
          <w:rFonts w:cs="Arial"/>
          <w:spacing w:val="-3"/>
          <w:sz w:val="18"/>
          <w:szCs w:val="18"/>
        </w:rPr>
        <w:t>Alleles that have b</w:t>
      </w:r>
      <w:bookmarkStart w:id="1" w:name="_GoBack"/>
      <w:bookmarkEnd w:id="1"/>
      <w:r w:rsidRPr="00C1205A">
        <w:rPr>
          <w:rFonts w:cs="Arial"/>
          <w:spacing w:val="-3"/>
          <w:sz w:val="18"/>
          <w:szCs w:val="18"/>
        </w:rPr>
        <w:t xml:space="preserve">een deleted from or renamed </w:t>
      </w:r>
      <w:r w:rsidRPr="00C1205A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17" w:history="1">
        <w:r w:rsidRPr="00C1205A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C1205A">
        <w:rPr>
          <w:rFonts w:cs="Arial"/>
          <w:spacing w:val="-3"/>
          <w:sz w:val="18"/>
          <w:szCs w:val="18"/>
        </w:rPr>
        <w:t>.</w:t>
      </w:r>
    </w:p>
    <w:p w:rsidR="001B53D0" w:rsidRDefault="001B53D0" w:rsidP="00F95393">
      <w:pPr>
        <w:tabs>
          <w:tab w:val="left" w:pos="0"/>
          <w:tab w:val="left" w:pos="9923"/>
        </w:tabs>
        <w:suppressAutoHyphens/>
        <w:ind w:right="142"/>
        <w:jc w:val="both"/>
      </w:pPr>
    </w:p>
    <w:p w:rsidR="00F95393" w:rsidRPr="00B638AF" w:rsidRDefault="00F95393" w:rsidP="00F95393">
      <w:pPr>
        <w:tabs>
          <w:tab w:val="left" w:pos="0"/>
          <w:tab w:val="left" w:pos="9923"/>
        </w:tabs>
        <w:suppressAutoHyphens/>
        <w:ind w:right="142"/>
        <w:jc w:val="both"/>
        <w:rPr>
          <w:rFonts w:ascii="Arial" w:hAnsi="Arial"/>
          <w:spacing w:val="-2"/>
          <w:sz w:val="18"/>
          <w:szCs w:val="18"/>
        </w:rPr>
      </w:pPr>
      <w:r w:rsidRPr="00B638AF">
        <w:rPr>
          <w:rFonts w:ascii="Arial" w:hAnsi="Arial"/>
          <w:spacing w:val="-2"/>
          <w:sz w:val="18"/>
          <w:szCs w:val="18"/>
        </w:rPr>
        <w:t>‘?’, nucleotide sequence information not available for the primer matching sequence.</w:t>
      </w:r>
    </w:p>
    <w:p w:rsidR="00726DEA" w:rsidRDefault="00726DEA" w:rsidP="00B22906">
      <w:pPr>
        <w:rPr>
          <w:rFonts w:ascii="Arial" w:hAnsi="Arial" w:cs="Arial"/>
        </w:rPr>
      </w:pPr>
    </w:p>
    <w:p w:rsidR="00B22906" w:rsidRPr="00804289" w:rsidRDefault="00B22906" w:rsidP="00B22906">
      <w:pPr>
        <w:rPr>
          <w:rFonts w:ascii="Arial" w:hAnsi="Arial" w:cs="Arial"/>
          <w:b/>
          <w:sz w:val="22"/>
          <w:szCs w:val="22"/>
        </w:rPr>
      </w:pPr>
      <w:r w:rsidRPr="00804289">
        <w:rPr>
          <w:rFonts w:ascii="Arial" w:hAnsi="Arial" w:cs="Arial"/>
          <w:b/>
          <w:sz w:val="22"/>
          <w:szCs w:val="22"/>
        </w:rPr>
        <w:t>Expected Results</w:t>
      </w: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  <w:r w:rsidRPr="00B22906">
        <w:rPr>
          <w:color w:val="auto"/>
          <w:sz w:val="18"/>
          <w:szCs w:val="18"/>
        </w:rPr>
        <w:t xml:space="preserve">Table 1 describes expected results for the (groups of) alleles that the kit is able to detect and separate. </w:t>
      </w:r>
    </w:p>
    <w:p w:rsidR="00B22906" w:rsidRPr="00B22906" w:rsidRDefault="00B22906" w:rsidP="00B22906">
      <w:pPr>
        <w:pStyle w:val="Default"/>
        <w:rPr>
          <w:b/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b/>
          <w:color w:val="auto"/>
          <w:sz w:val="18"/>
          <w:szCs w:val="18"/>
        </w:rPr>
      </w:pPr>
      <w:r w:rsidRPr="00B22906">
        <w:rPr>
          <w:color w:val="auto"/>
          <w:sz w:val="18"/>
          <w:szCs w:val="18"/>
        </w:rPr>
        <w:t>Table 1: Expected results for targeted DQA1 and DQB1 alleles.</w:t>
      </w:r>
    </w:p>
    <w:tbl>
      <w:tblPr>
        <w:tblStyle w:val="A-SSP"/>
        <w:tblpPr w:leftFromText="180" w:rightFromText="180" w:vertAnchor="text" w:horzAnchor="margin" w:tblpY="51"/>
        <w:tblW w:w="8752" w:type="dxa"/>
        <w:tblLook w:val="04A0" w:firstRow="1" w:lastRow="0" w:firstColumn="1" w:lastColumn="0" w:noHBand="0" w:noVBand="1"/>
      </w:tblPr>
      <w:tblGrid>
        <w:gridCol w:w="2188"/>
        <w:gridCol w:w="2188"/>
        <w:gridCol w:w="2188"/>
        <w:gridCol w:w="2188"/>
      </w:tblGrid>
      <w:tr w:rsidR="00FB6350" w:rsidRPr="00FB6350" w:rsidTr="00FE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tcW w:w="2188" w:type="dxa"/>
            <w:noWrap/>
            <w:hideMark/>
          </w:tcPr>
          <w:p w:rsidR="002750A4" w:rsidRPr="00FB6350" w:rsidRDefault="002750A4" w:rsidP="00FE4D66">
            <w:pPr>
              <w:jc w:val="center"/>
              <w:rPr>
                <w:rFonts w:cs="Arial"/>
                <w:b w:val="0"/>
                <w:bCs w:val="0"/>
                <w:iCs w:val="0"/>
                <w:color w:val="auto"/>
                <w:sz w:val="18"/>
                <w:szCs w:val="18"/>
              </w:rPr>
            </w:pPr>
            <w:r w:rsidRPr="00FB6350">
              <w:rPr>
                <w:rFonts w:cs="Arial"/>
                <w:color w:val="auto"/>
                <w:sz w:val="18"/>
                <w:szCs w:val="18"/>
              </w:rPr>
              <w:t>DQA1 alleles</w:t>
            </w:r>
          </w:p>
        </w:tc>
        <w:tc>
          <w:tcPr>
            <w:tcW w:w="2188" w:type="dxa"/>
            <w:noWrap/>
            <w:hideMark/>
          </w:tcPr>
          <w:p w:rsidR="002750A4" w:rsidRPr="00FB6350" w:rsidRDefault="002750A4" w:rsidP="00FE4D66">
            <w:pPr>
              <w:jc w:val="center"/>
              <w:rPr>
                <w:rFonts w:cs="Arial"/>
                <w:b w:val="0"/>
                <w:bCs w:val="0"/>
                <w:iCs w:val="0"/>
                <w:color w:val="auto"/>
                <w:sz w:val="18"/>
                <w:szCs w:val="18"/>
              </w:rPr>
            </w:pPr>
            <w:r w:rsidRPr="00FB6350">
              <w:rPr>
                <w:rFonts w:cs="Arial"/>
                <w:color w:val="auto"/>
                <w:sz w:val="18"/>
                <w:szCs w:val="18"/>
              </w:rPr>
              <w:t>DQB1 alleles</w:t>
            </w:r>
          </w:p>
        </w:tc>
        <w:tc>
          <w:tcPr>
            <w:tcW w:w="2188" w:type="dxa"/>
            <w:noWrap/>
            <w:hideMark/>
          </w:tcPr>
          <w:p w:rsidR="002750A4" w:rsidRPr="00FB6350" w:rsidRDefault="002750A4" w:rsidP="00FE4D66">
            <w:pPr>
              <w:jc w:val="center"/>
              <w:rPr>
                <w:rFonts w:cs="Arial"/>
                <w:b w:val="0"/>
                <w:bCs w:val="0"/>
                <w:iCs w:val="0"/>
                <w:color w:val="auto"/>
                <w:sz w:val="18"/>
                <w:szCs w:val="18"/>
              </w:rPr>
            </w:pPr>
            <w:r w:rsidRPr="00FB6350">
              <w:rPr>
                <w:rFonts w:cs="Arial"/>
                <w:color w:val="auto"/>
                <w:sz w:val="18"/>
                <w:szCs w:val="18"/>
              </w:rPr>
              <w:t>Positive DQA1 wells</w:t>
            </w:r>
          </w:p>
        </w:tc>
        <w:tc>
          <w:tcPr>
            <w:tcW w:w="2188" w:type="dxa"/>
            <w:noWrap/>
            <w:hideMark/>
          </w:tcPr>
          <w:p w:rsidR="002750A4" w:rsidRPr="00FB6350" w:rsidRDefault="002750A4" w:rsidP="00FE4D66">
            <w:pPr>
              <w:jc w:val="center"/>
              <w:rPr>
                <w:rFonts w:cs="Arial"/>
                <w:b w:val="0"/>
                <w:bCs w:val="0"/>
                <w:iCs w:val="0"/>
                <w:color w:val="auto"/>
                <w:sz w:val="18"/>
                <w:szCs w:val="18"/>
              </w:rPr>
            </w:pPr>
            <w:r w:rsidRPr="00FB6350">
              <w:rPr>
                <w:rFonts w:cs="Arial"/>
                <w:color w:val="auto"/>
                <w:sz w:val="18"/>
                <w:szCs w:val="18"/>
              </w:rPr>
              <w:t>Positive DQB1 wells</w:t>
            </w:r>
          </w:p>
        </w:tc>
      </w:tr>
      <w:tr w:rsidR="00FB6350" w:rsidRPr="00FB6350" w:rsidTr="00FE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05:01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02:01 (DQ2)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3, 5</w:t>
            </w:r>
            <w:r w:rsidR="006C7352" w:rsidRPr="00FB6350">
              <w:rPr>
                <w:rFonts w:cs="Arial"/>
                <w:sz w:val="18"/>
                <w:szCs w:val="18"/>
              </w:rPr>
              <w:t>, 11</w:t>
            </w:r>
          </w:p>
        </w:tc>
        <w:tc>
          <w:tcPr>
            <w:tcW w:w="2188" w:type="dxa"/>
            <w:noWrap/>
          </w:tcPr>
          <w:p w:rsidR="002750A4" w:rsidRPr="00FB6350" w:rsidRDefault="002750A4" w:rsidP="006C7352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</w:t>
            </w:r>
            <w:r w:rsidR="006C7352" w:rsidRPr="00FB6350">
              <w:rPr>
                <w:rFonts w:cs="Arial"/>
                <w:sz w:val="18"/>
                <w:szCs w:val="18"/>
              </w:rPr>
              <w:t>2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6C7352" w:rsidRPr="00FB6350">
              <w:rPr>
                <w:rFonts w:cs="Arial"/>
                <w:sz w:val="18"/>
                <w:szCs w:val="18"/>
              </w:rPr>
              <w:t>4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6C7352" w:rsidRPr="00FB6350">
              <w:rPr>
                <w:rFonts w:cs="Arial"/>
                <w:sz w:val="18"/>
                <w:szCs w:val="18"/>
              </w:rPr>
              <w:t>6</w:t>
            </w:r>
          </w:p>
        </w:tc>
      </w:tr>
      <w:tr w:rsidR="00FB6350" w:rsidRPr="00FB6350" w:rsidTr="00FE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0"/>
        </w:trPr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6350" w:rsidRPr="00FB6350" w:rsidTr="00FE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FB6350">
              <w:rPr>
                <w:rFonts w:cs="Arial"/>
                <w:i/>
                <w:sz w:val="18"/>
                <w:szCs w:val="18"/>
              </w:rPr>
              <w:t>(02:01)</w:t>
            </w:r>
          </w:p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05:05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02:02 (DQ2)</w:t>
            </w:r>
          </w:p>
          <w:p w:rsidR="002750A4" w:rsidRPr="00FB6350" w:rsidRDefault="002750A4" w:rsidP="00FE4D66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FB6350">
              <w:rPr>
                <w:rFonts w:cs="Arial"/>
                <w:i/>
                <w:sz w:val="18"/>
                <w:szCs w:val="18"/>
              </w:rPr>
              <w:t>(03:01)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1, 8</w:t>
            </w:r>
          </w:p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3, 5, 6, 10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</w:t>
            </w:r>
            <w:r w:rsidR="006C7352" w:rsidRPr="00FB6350">
              <w:rPr>
                <w:rFonts w:cs="Arial"/>
                <w:sz w:val="18"/>
                <w:szCs w:val="18"/>
              </w:rPr>
              <w:t>2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6C7352" w:rsidRPr="00FB6350">
              <w:rPr>
                <w:rFonts w:cs="Arial"/>
                <w:sz w:val="18"/>
                <w:szCs w:val="18"/>
              </w:rPr>
              <w:t>3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6C7352" w:rsidRPr="00FB6350">
              <w:rPr>
                <w:rFonts w:cs="Arial"/>
                <w:sz w:val="18"/>
                <w:szCs w:val="18"/>
              </w:rPr>
              <w:t>6</w:t>
            </w:r>
          </w:p>
          <w:p w:rsidR="002750A4" w:rsidRPr="00FB6350" w:rsidRDefault="002750A4" w:rsidP="006C7352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</w:t>
            </w:r>
            <w:r w:rsidR="006C7352" w:rsidRPr="00FB6350">
              <w:rPr>
                <w:rFonts w:cs="Arial"/>
                <w:sz w:val="18"/>
                <w:szCs w:val="18"/>
              </w:rPr>
              <w:t>4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6C7352" w:rsidRPr="00FB6350">
              <w:rPr>
                <w:rFonts w:cs="Arial"/>
                <w:sz w:val="18"/>
                <w:szCs w:val="18"/>
              </w:rPr>
              <w:t>9</w:t>
            </w:r>
            <w:r w:rsidRPr="00FB6350">
              <w:rPr>
                <w:rFonts w:cs="Arial"/>
                <w:sz w:val="18"/>
                <w:szCs w:val="18"/>
              </w:rPr>
              <w:t>, 2</w:t>
            </w:r>
            <w:r w:rsidR="006C7352" w:rsidRPr="00FB6350">
              <w:rPr>
                <w:rFonts w:cs="Arial"/>
                <w:sz w:val="18"/>
                <w:szCs w:val="18"/>
              </w:rPr>
              <w:t>1</w:t>
            </w:r>
          </w:p>
        </w:tc>
      </w:tr>
      <w:tr w:rsidR="00FB6350" w:rsidRPr="00FB6350" w:rsidTr="00FE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0"/>
        </w:trPr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6350" w:rsidRPr="00FB6350" w:rsidTr="00FE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03:01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03:02 (DQ8)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2, 8</w:t>
            </w:r>
          </w:p>
        </w:tc>
        <w:tc>
          <w:tcPr>
            <w:tcW w:w="2188" w:type="dxa"/>
            <w:noWrap/>
          </w:tcPr>
          <w:p w:rsidR="002750A4" w:rsidRPr="00FB6350" w:rsidRDefault="002750A4" w:rsidP="002767D7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</w:t>
            </w:r>
            <w:r w:rsidR="002767D7" w:rsidRPr="00FB6350">
              <w:rPr>
                <w:rFonts w:cs="Arial"/>
                <w:sz w:val="18"/>
                <w:szCs w:val="18"/>
              </w:rPr>
              <w:t>4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6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7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9</w:t>
            </w:r>
            <w:r w:rsidRPr="00FB6350">
              <w:rPr>
                <w:rFonts w:cs="Arial"/>
                <w:sz w:val="18"/>
                <w:szCs w:val="18"/>
              </w:rPr>
              <w:t>, 2</w:t>
            </w:r>
            <w:r w:rsidR="002767D7" w:rsidRPr="00FB6350">
              <w:rPr>
                <w:rFonts w:cs="Arial"/>
                <w:sz w:val="18"/>
                <w:szCs w:val="18"/>
              </w:rPr>
              <w:t>2</w:t>
            </w:r>
          </w:p>
        </w:tc>
      </w:tr>
      <w:tr w:rsidR="00FB6350" w:rsidRPr="00FB6350" w:rsidTr="00FE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03:02, 03:03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03:02 (DQ8)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8" w:type="dxa"/>
            <w:noWrap/>
          </w:tcPr>
          <w:p w:rsidR="002750A4" w:rsidRPr="00FB6350" w:rsidRDefault="002750A4" w:rsidP="002767D7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</w:t>
            </w:r>
            <w:r w:rsidR="002767D7" w:rsidRPr="00FB6350">
              <w:rPr>
                <w:rFonts w:cs="Arial"/>
                <w:sz w:val="18"/>
                <w:szCs w:val="18"/>
              </w:rPr>
              <w:t>4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6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7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9</w:t>
            </w:r>
            <w:r w:rsidRPr="00FB6350">
              <w:rPr>
                <w:rFonts w:cs="Arial"/>
                <w:sz w:val="18"/>
                <w:szCs w:val="18"/>
              </w:rPr>
              <w:t>, 2</w:t>
            </w:r>
            <w:r w:rsidR="002767D7" w:rsidRPr="00FB6350">
              <w:rPr>
                <w:rFonts w:cs="Arial"/>
                <w:sz w:val="18"/>
                <w:szCs w:val="18"/>
              </w:rPr>
              <w:t>2</w:t>
            </w:r>
          </w:p>
        </w:tc>
      </w:tr>
      <w:tr w:rsidR="00FB6350" w:rsidRPr="00FB6350" w:rsidTr="00FE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70"/>
        </w:trPr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6350" w:rsidRPr="00FB6350" w:rsidTr="00FE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05:01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3, 5</w:t>
            </w:r>
            <w:r w:rsidR="002767D7" w:rsidRPr="00FB6350">
              <w:rPr>
                <w:rFonts w:cs="Arial"/>
                <w:sz w:val="18"/>
                <w:szCs w:val="18"/>
              </w:rPr>
              <w:t>, 11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6350" w:rsidRPr="00FB6350" w:rsidTr="00FE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05:05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3, 5, 6, 10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6350" w:rsidRPr="00FB6350" w:rsidTr="00FE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02:01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1, 8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6350" w:rsidRPr="00FB6350" w:rsidTr="00FE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03:01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2, 8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6350" w:rsidRPr="00FB6350" w:rsidTr="00FE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03:02, 03:03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6350" w:rsidRPr="00FB6350" w:rsidTr="00FE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70"/>
        </w:trPr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B6350" w:rsidRPr="00FB6350" w:rsidTr="00FE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02:01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:rsidR="002750A4" w:rsidRPr="00FB6350" w:rsidRDefault="002750A4" w:rsidP="002767D7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</w:t>
            </w:r>
            <w:r w:rsidR="002767D7" w:rsidRPr="00FB6350">
              <w:rPr>
                <w:rFonts w:cs="Arial"/>
                <w:sz w:val="18"/>
                <w:szCs w:val="18"/>
              </w:rPr>
              <w:t>2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4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6</w:t>
            </w:r>
          </w:p>
        </w:tc>
      </w:tr>
      <w:tr w:rsidR="00FB6350" w:rsidRPr="00FB6350" w:rsidTr="00FE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02:02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:rsidR="002750A4" w:rsidRPr="00FB6350" w:rsidRDefault="002750A4" w:rsidP="002767D7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</w:t>
            </w:r>
            <w:r w:rsidR="002767D7" w:rsidRPr="00FB6350">
              <w:rPr>
                <w:rFonts w:cs="Arial"/>
                <w:sz w:val="18"/>
                <w:szCs w:val="18"/>
              </w:rPr>
              <w:t>2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3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6</w:t>
            </w:r>
          </w:p>
        </w:tc>
      </w:tr>
      <w:tr w:rsidR="00FB6350" w:rsidRPr="00FB6350" w:rsidTr="00FE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03:01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:rsidR="002750A4" w:rsidRPr="00FB6350" w:rsidRDefault="002750A4" w:rsidP="002767D7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</w:t>
            </w:r>
            <w:r w:rsidR="002767D7" w:rsidRPr="00FB6350">
              <w:rPr>
                <w:rFonts w:cs="Arial"/>
                <w:sz w:val="18"/>
                <w:szCs w:val="18"/>
              </w:rPr>
              <w:t>4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9</w:t>
            </w:r>
            <w:r w:rsidRPr="00FB6350">
              <w:rPr>
                <w:rFonts w:cs="Arial"/>
                <w:sz w:val="18"/>
                <w:szCs w:val="18"/>
              </w:rPr>
              <w:t>, 2</w:t>
            </w:r>
            <w:r w:rsidR="002767D7" w:rsidRPr="00FB6350">
              <w:rPr>
                <w:rFonts w:cs="Arial"/>
                <w:sz w:val="18"/>
                <w:szCs w:val="18"/>
              </w:rPr>
              <w:t>1</w:t>
            </w:r>
          </w:p>
        </w:tc>
      </w:tr>
      <w:tr w:rsidR="00FB6350" w:rsidRPr="00FB6350" w:rsidTr="00FE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03:02</w:t>
            </w:r>
          </w:p>
        </w:tc>
        <w:tc>
          <w:tcPr>
            <w:tcW w:w="2188" w:type="dxa"/>
            <w:noWrap/>
          </w:tcPr>
          <w:p w:rsidR="002750A4" w:rsidRPr="00FB6350" w:rsidRDefault="002750A4" w:rsidP="00FE4D6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88" w:type="dxa"/>
            <w:noWrap/>
          </w:tcPr>
          <w:p w:rsidR="002750A4" w:rsidRPr="00FB6350" w:rsidRDefault="002750A4" w:rsidP="002767D7">
            <w:pPr>
              <w:jc w:val="center"/>
              <w:rPr>
                <w:rFonts w:cs="Arial"/>
                <w:sz w:val="18"/>
                <w:szCs w:val="18"/>
              </w:rPr>
            </w:pPr>
            <w:r w:rsidRPr="00FB6350">
              <w:rPr>
                <w:rFonts w:cs="Arial"/>
                <w:sz w:val="18"/>
                <w:szCs w:val="18"/>
              </w:rPr>
              <w:t>1</w:t>
            </w:r>
            <w:r w:rsidR="002767D7" w:rsidRPr="00FB6350">
              <w:rPr>
                <w:rFonts w:cs="Arial"/>
                <w:sz w:val="18"/>
                <w:szCs w:val="18"/>
              </w:rPr>
              <w:t>4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6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7</w:t>
            </w:r>
            <w:r w:rsidRPr="00FB6350">
              <w:rPr>
                <w:rFonts w:cs="Arial"/>
                <w:sz w:val="18"/>
                <w:szCs w:val="18"/>
              </w:rPr>
              <w:t>, 1</w:t>
            </w:r>
            <w:r w:rsidR="002767D7" w:rsidRPr="00FB6350">
              <w:rPr>
                <w:rFonts w:cs="Arial"/>
                <w:sz w:val="18"/>
                <w:szCs w:val="18"/>
              </w:rPr>
              <w:t>9</w:t>
            </w:r>
            <w:r w:rsidRPr="00FB6350">
              <w:rPr>
                <w:rFonts w:cs="Arial"/>
                <w:sz w:val="18"/>
                <w:szCs w:val="18"/>
              </w:rPr>
              <w:t>, 2</w:t>
            </w:r>
            <w:r w:rsidR="002767D7" w:rsidRPr="00FB6350">
              <w:rPr>
                <w:rFonts w:cs="Arial"/>
                <w:sz w:val="18"/>
                <w:szCs w:val="18"/>
              </w:rPr>
              <w:t>2</w:t>
            </w:r>
          </w:p>
        </w:tc>
      </w:tr>
    </w:tbl>
    <w:p w:rsidR="00B22906" w:rsidRPr="00B22906" w:rsidRDefault="00B22906" w:rsidP="00B22906">
      <w:pPr>
        <w:suppressAutoHyphens/>
        <w:jc w:val="center"/>
        <w:rPr>
          <w:rFonts w:ascii="Arial" w:hAnsi="Arial" w:cs="Arial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Default="00B22906" w:rsidP="00B22906">
      <w:pPr>
        <w:pStyle w:val="Default"/>
        <w:rPr>
          <w:color w:val="auto"/>
          <w:sz w:val="18"/>
          <w:szCs w:val="18"/>
        </w:rPr>
      </w:pPr>
    </w:p>
    <w:p w:rsidR="00B22906" w:rsidRPr="00DE6B3E" w:rsidRDefault="00B22906" w:rsidP="00B22906">
      <w:pPr>
        <w:pStyle w:val="Default"/>
        <w:rPr>
          <w:color w:val="auto"/>
          <w:sz w:val="18"/>
          <w:szCs w:val="18"/>
        </w:rPr>
      </w:pPr>
    </w:p>
    <w:p w:rsidR="002750A4" w:rsidRDefault="002750A4" w:rsidP="00B22906">
      <w:pPr>
        <w:pStyle w:val="Default"/>
        <w:rPr>
          <w:color w:val="auto"/>
          <w:sz w:val="18"/>
          <w:szCs w:val="18"/>
        </w:rPr>
      </w:pPr>
    </w:p>
    <w:p w:rsidR="00814497" w:rsidRPr="00FB6350" w:rsidRDefault="00B22906" w:rsidP="00FB6350">
      <w:pPr>
        <w:pStyle w:val="Default"/>
        <w:rPr>
          <w:color w:val="auto"/>
          <w:sz w:val="18"/>
          <w:szCs w:val="18"/>
        </w:rPr>
      </w:pPr>
      <w:r w:rsidRPr="00DE6B3E">
        <w:rPr>
          <w:color w:val="auto"/>
          <w:sz w:val="18"/>
          <w:szCs w:val="18"/>
        </w:rPr>
        <w:t>The negative control DNA must only give rise to the internal control bands of 430 or 515 base pairs respectively and no DQA1*02,05;DQB1*02,03:02</w:t>
      </w:r>
      <w:r w:rsidRPr="00DE6B3E">
        <w:rPr>
          <w:b/>
          <w:color w:val="auto"/>
          <w:sz w:val="18"/>
          <w:szCs w:val="18"/>
        </w:rPr>
        <w:t xml:space="preserve"> </w:t>
      </w:r>
      <w:r w:rsidRPr="00DE6B3E">
        <w:rPr>
          <w:color w:val="auto"/>
          <w:sz w:val="18"/>
          <w:szCs w:val="18"/>
        </w:rPr>
        <w:t xml:space="preserve">specific bands. Additional bands might indicate inappropriate test conditions or contamination. </w:t>
      </w:r>
    </w:p>
    <w:sectPr w:rsidR="00814497" w:rsidRPr="00FB6350" w:rsidSect="00D97E10">
      <w:pgSz w:w="11907" w:h="16840" w:code="9"/>
      <w:pgMar w:top="1701" w:right="1134" w:bottom="1701" w:left="1134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79B" w:rsidRDefault="00E8179B">
      <w:r>
        <w:separator/>
      </w:r>
    </w:p>
  </w:endnote>
  <w:endnote w:type="continuationSeparator" w:id="0">
    <w:p w:rsidR="00E8179B" w:rsidRDefault="00E8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52" w:rsidRPr="00060351" w:rsidRDefault="00835452" w:rsidP="00BD04A7">
    <w:pPr>
      <w:pStyle w:val="Sidfot"/>
      <w:tabs>
        <w:tab w:val="clear" w:pos="4153"/>
        <w:tab w:val="clear" w:pos="8306"/>
        <w:tab w:val="center" w:pos="5103"/>
        <w:tab w:val="right" w:pos="10206"/>
      </w:tabs>
      <w:ind w:right="360"/>
      <w:rPr>
        <w:rFonts w:ascii="Arial" w:hAnsi="Arial"/>
        <w:lang w:val="en-US"/>
      </w:rPr>
    </w:pPr>
    <w:r w:rsidRPr="00060351">
      <w:rPr>
        <w:rFonts w:ascii="Arial" w:hAnsi="Arial" w:cs="Arial"/>
        <w:i/>
        <w:lang w:val="en-US"/>
      </w:rPr>
      <w:t>Olerup</w:t>
    </w:r>
    <w:r w:rsidRPr="00060351">
      <w:rPr>
        <w:rFonts w:ascii="Arial" w:hAnsi="Arial" w:cs="Arial"/>
        <w:lang w:val="en-US"/>
      </w:rPr>
      <w:t xml:space="preserve"> SSP AB</w:t>
    </w:r>
    <w:r w:rsidRPr="00060351">
      <w:rPr>
        <w:rFonts w:ascii="Arial" w:hAnsi="Arial" w:cs="Arial"/>
        <w:lang w:val="en-US"/>
      </w:rPr>
      <w:tab/>
    </w:r>
    <w:r w:rsidRPr="00060351">
      <w:rPr>
        <w:rFonts w:ascii="Arial" w:hAnsi="Arial" w:cs="Arial"/>
        <w:lang w:val="en-US"/>
      </w:rPr>
      <w:tab/>
    </w:r>
    <w:r>
      <w:rPr>
        <w:rFonts w:ascii="Arial" w:hAnsi="Arial"/>
      </w:rPr>
      <w:t xml:space="preserve">For </w:t>
    </w:r>
    <w:r w:rsidRPr="00CD0CFA">
      <w:rPr>
        <w:rFonts w:ascii="Arial" w:hAnsi="Arial"/>
        <w:i/>
      </w:rPr>
      <w:t>In Vitro</w:t>
    </w:r>
    <w:r>
      <w:rPr>
        <w:rFonts w:ascii="Arial" w:hAnsi="Arial"/>
      </w:rPr>
      <w:t xml:space="preserve"> Diagnostic Use</w:t>
    </w:r>
    <w:r w:rsidRPr="00060351">
      <w:rPr>
        <w:rFonts w:ascii="Arial" w:hAnsi="Arial" w:cs="Arial"/>
        <w:lang w:val="en-US"/>
      </w:rPr>
      <w:t xml:space="preserve"> </w:t>
    </w:r>
  </w:p>
  <w:p w:rsidR="00835452" w:rsidRPr="00432441" w:rsidRDefault="00704AB8" w:rsidP="00BD04A7">
    <w:pPr>
      <w:pStyle w:val="Sidfot"/>
      <w:tabs>
        <w:tab w:val="clear" w:pos="4153"/>
        <w:tab w:val="clear" w:pos="8306"/>
        <w:tab w:val="center" w:pos="5103"/>
        <w:tab w:val="right" w:pos="10206"/>
      </w:tabs>
      <w:rPr>
        <w:rFonts w:ascii="Arial" w:hAnsi="Arial" w:cs="Arial"/>
        <w:lang w:val="en-US"/>
      </w:rPr>
    </w:pPr>
    <w:proofErr w:type="spellStart"/>
    <w:r>
      <w:rPr>
        <w:rFonts w:ascii="Arial" w:hAnsi="Arial" w:cs="Arial"/>
        <w:lang w:val="en-US"/>
      </w:rPr>
      <w:t>Franzengatan</w:t>
    </w:r>
    <w:proofErr w:type="spellEnd"/>
    <w:r>
      <w:rPr>
        <w:rFonts w:ascii="Arial" w:hAnsi="Arial" w:cs="Arial"/>
        <w:lang w:val="en-US"/>
      </w:rPr>
      <w:t xml:space="preserve"> 5</w:t>
    </w:r>
    <w:r>
      <w:rPr>
        <w:rFonts w:ascii="Arial" w:hAnsi="Arial" w:cs="Arial"/>
        <w:lang w:val="en-US"/>
      </w:rPr>
      <w:tab/>
    </w:r>
  </w:p>
  <w:p w:rsidR="00835452" w:rsidRPr="00AA240A" w:rsidRDefault="00835452" w:rsidP="00BD04A7">
    <w:pPr>
      <w:pStyle w:val="Sidfot"/>
      <w:tabs>
        <w:tab w:val="clear" w:pos="4153"/>
        <w:tab w:val="clear" w:pos="8306"/>
        <w:tab w:val="center" w:pos="5103"/>
        <w:tab w:val="right" w:pos="10206"/>
      </w:tabs>
      <w:rPr>
        <w:rFonts w:ascii="Arial" w:hAnsi="Arial" w:cs="Arial"/>
        <w:lang w:val="en-US"/>
      </w:rPr>
    </w:pPr>
    <w:r w:rsidRPr="00AA240A">
      <w:rPr>
        <w:rFonts w:ascii="Arial" w:hAnsi="Arial" w:cs="Arial"/>
        <w:lang w:val="en-US"/>
      </w:rPr>
      <w:t>SE-112 51 Stockholm</w:t>
    </w:r>
    <w:r w:rsidR="00432441">
      <w:rPr>
        <w:rFonts w:ascii="Arial" w:hAnsi="Arial" w:cs="Arial"/>
        <w:lang w:val="en-US"/>
      </w:rPr>
      <w:tab/>
    </w:r>
  </w:p>
  <w:p w:rsidR="00835452" w:rsidRPr="00A6082E" w:rsidRDefault="00835452" w:rsidP="00AA240A">
    <w:pPr>
      <w:pStyle w:val="Sidfot"/>
    </w:pPr>
    <w:r w:rsidRPr="00AA240A">
      <w:rPr>
        <w:rFonts w:ascii="Arial" w:hAnsi="Arial" w:cs="Arial"/>
        <w:lang w:val="en-US"/>
      </w:rPr>
      <w:t>Sweden</w:t>
    </w:r>
    <w:r w:rsidRPr="00AA240A">
      <w:rPr>
        <w:rFonts w:ascii="Arial" w:hAnsi="Arial" w:cs="Arial"/>
        <w:lang w:val="en-US"/>
      </w:rPr>
      <w:tab/>
    </w:r>
    <w:r w:rsidRPr="00AA240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 w:rsidRPr="00272610">
      <w:rPr>
        <w:rFonts w:ascii="Arial" w:hAnsi="Arial"/>
      </w:rPr>
      <w:t xml:space="preserve">Page </w:t>
    </w:r>
    <w:r w:rsidRPr="00AA240A">
      <w:rPr>
        <w:rFonts w:ascii="Arial" w:hAnsi="Arial"/>
      </w:rPr>
      <w:fldChar w:fldCharType="begin"/>
    </w:r>
    <w:r w:rsidRPr="00AA240A">
      <w:rPr>
        <w:rFonts w:ascii="Arial" w:hAnsi="Arial"/>
      </w:rPr>
      <w:instrText xml:space="preserve"> PAGE </w:instrText>
    </w:r>
    <w:r w:rsidRPr="00AA240A">
      <w:rPr>
        <w:rFonts w:ascii="Arial" w:hAnsi="Arial"/>
      </w:rPr>
      <w:fldChar w:fldCharType="separate"/>
    </w:r>
    <w:r w:rsidR="00804289">
      <w:rPr>
        <w:rFonts w:ascii="Arial" w:hAnsi="Arial"/>
        <w:noProof/>
      </w:rPr>
      <w:t>1</w:t>
    </w:r>
    <w:r w:rsidRPr="00AA240A">
      <w:rPr>
        <w:rFonts w:ascii="Arial" w:hAnsi="Arial"/>
      </w:rPr>
      <w:fldChar w:fldCharType="end"/>
    </w:r>
    <w:r w:rsidRPr="00272610">
      <w:rPr>
        <w:rFonts w:ascii="Arial" w:hAnsi="Arial"/>
      </w:rPr>
      <w:t xml:space="preserve"> of </w:t>
    </w:r>
    <w:r w:rsidRPr="00272610">
      <w:rPr>
        <w:rFonts w:ascii="Arial" w:hAnsi="Arial"/>
      </w:rPr>
      <w:fldChar w:fldCharType="begin"/>
    </w:r>
    <w:r w:rsidRPr="00272610">
      <w:rPr>
        <w:rFonts w:ascii="Arial" w:hAnsi="Arial"/>
      </w:rPr>
      <w:instrText xml:space="preserve"> NUMPAGES </w:instrText>
    </w:r>
    <w:r w:rsidRPr="00272610">
      <w:rPr>
        <w:rFonts w:ascii="Arial" w:hAnsi="Arial"/>
      </w:rPr>
      <w:fldChar w:fldCharType="separate"/>
    </w:r>
    <w:r w:rsidR="00804289">
      <w:rPr>
        <w:rFonts w:ascii="Arial" w:hAnsi="Arial"/>
        <w:noProof/>
      </w:rPr>
      <w:t>4</w:t>
    </w:r>
    <w:r w:rsidRPr="00272610">
      <w:rPr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52" w:rsidRPr="00060351" w:rsidRDefault="00835452" w:rsidP="00471F00">
    <w:pPr>
      <w:pStyle w:val="Sidfot"/>
      <w:tabs>
        <w:tab w:val="clear" w:pos="4153"/>
        <w:tab w:val="clear" w:pos="8306"/>
        <w:tab w:val="center" w:pos="5103"/>
        <w:tab w:val="right" w:pos="10206"/>
      </w:tabs>
      <w:ind w:right="360"/>
      <w:rPr>
        <w:rFonts w:ascii="Arial" w:hAnsi="Arial"/>
        <w:lang w:val="en-US"/>
      </w:rPr>
    </w:pPr>
    <w:r w:rsidRPr="00060351">
      <w:rPr>
        <w:rFonts w:ascii="Arial" w:hAnsi="Arial" w:cs="Arial"/>
        <w:i/>
        <w:lang w:val="en-US"/>
      </w:rPr>
      <w:t>Olerup</w:t>
    </w:r>
    <w:r w:rsidRPr="00060351">
      <w:rPr>
        <w:rFonts w:ascii="Arial" w:hAnsi="Arial" w:cs="Arial"/>
        <w:lang w:val="en-US"/>
      </w:rPr>
      <w:t xml:space="preserve"> SSP AB</w:t>
    </w:r>
    <w:r w:rsidRPr="00060351">
      <w:rPr>
        <w:rFonts w:ascii="Arial" w:hAnsi="Arial" w:cs="Arial"/>
        <w:lang w:val="en-US"/>
      </w:rPr>
      <w:tab/>
    </w:r>
    <w:r w:rsidRPr="00060351">
      <w:rPr>
        <w:rFonts w:ascii="Arial" w:hAnsi="Arial" w:cs="Arial"/>
        <w:lang w:val="en-US"/>
      </w:rPr>
      <w:tab/>
    </w:r>
    <w:r>
      <w:rPr>
        <w:rFonts w:ascii="Arial" w:hAnsi="Arial"/>
      </w:rPr>
      <w:t xml:space="preserve">For </w:t>
    </w:r>
    <w:r w:rsidRPr="00CD0CFA">
      <w:rPr>
        <w:rFonts w:ascii="Arial" w:hAnsi="Arial"/>
        <w:i/>
      </w:rPr>
      <w:t>In Vitro</w:t>
    </w:r>
    <w:r>
      <w:rPr>
        <w:rFonts w:ascii="Arial" w:hAnsi="Arial"/>
      </w:rPr>
      <w:t xml:space="preserve"> Diagnostic Use</w:t>
    </w:r>
    <w:r w:rsidRPr="00060351">
      <w:rPr>
        <w:rFonts w:ascii="Arial" w:hAnsi="Arial" w:cs="Arial"/>
        <w:lang w:val="en-US"/>
      </w:rPr>
      <w:t xml:space="preserve"> </w:t>
    </w:r>
  </w:p>
  <w:p w:rsidR="00835452" w:rsidRPr="00E61910" w:rsidRDefault="00835452" w:rsidP="00471F00">
    <w:pPr>
      <w:pStyle w:val="Sidfot"/>
      <w:tabs>
        <w:tab w:val="clear" w:pos="4153"/>
        <w:tab w:val="clear" w:pos="8306"/>
        <w:tab w:val="center" w:pos="5103"/>
        <w:tab w:val="right" w:pos="10206"/>
      </w:tabs>
      <w:rPr>
        <w:rFonts w:ascii="Arial" w:hAnsi="Arial" w:cs="Arial"/>
        <w:lang w:val="sv-SE"/>
      </w:rPr>
    </w:pPr>
    <w:r>
      <w:rPr>
        <w:rFonts w:ascii="Arial" w:hAnsi="Arial" w:cs="Arial"/>
        <w:lang w:val="sv-SE"/>
      </w:rPr>
      <w:t>Franzengatan 5</w:t>
    </w:r>
    <w:r>
      <w:rPr>
        <w:rFonts w:ascii="Arial" w:hAnsi="Arial" w:cs="Arial"/>
        <w:lang w:val="sv-SE"/>
      </w:rPr>
      <w:tab/>
    </w:r>
    <w:r>
      <w:rPr>
        <w:rFonts w:ascii="Arial" w:hAnsi="Arial" w:cs="Arial"/>
        <w:lang w:val="sv-SE"/>
      </w:rPr>
      <w:tab/>
    </w:r>
  </w:p>
  <w:p w:rsidR="00835452" w:rsidRPr="00AA240A" w:rsidRDefault="00835452" w:rsidP="00471F00">
    <w:pPr>
      <w:pStyle w:val="Sidfot"/>
      <w:tabs>
        <w:tab w:val="clear" w:pos="4153"/>
        <w:tab w:val="clear" w:pos="8306"/>
        <w:tab w:val="center" w:pos="5103"/>
        <w:tab w:val="right" w:pos="10206"/>
      </w:tabs>
      <w:rPr>
        <w:rFonts w:ascii="Arial" w:hAnsi="Arial" w:cs="Arial"/>
        <w:lang w:val="en-US"/>
      </w:rPr>
    </w:pPr>
    <w:r w:rsidRPr="00AA240A">
      <w:rPr>
        <w:rFonts w:ascii="Arial" w:hAnsi="Arial" w:cs="Arial"/>
        <w:lang w:val="en-US"/>
      </w:rPr>
      <w:t>SE-112 51 Stockholm</w:t>
    </w:r>
  </w:p>
  <w:p w:rsidR="00835452" w:rsidRPr="00471F00" w:rsidRDefault="00835452" w:rsidP="00471F00">
    <w:pPr>
      <w:pStyle w:val="Sidfot"/>
    </w:pPr>
    <w:r w:rsidRPr="00AA240A">
      <w:rPr>
        <w:rFonts w:ascii="Arial" w:hAnsi="Arial" w:cs="Arial"/>
        <w:lang w:val="en-US"/>
      </w:rPr>
      <w:t>Sweden</w:t>
    </w:r>
    <w:r w:rsidRPr="00AA240A">
      <w:rPr>
        <w:rFonts w:ascii="Arial" w:hAnsi="Arial" w:cs="Arial"/>
        <w:lang w:val="en-US"/>
      </w:rPr>
      <w:tab/>
    </w:r>
    <w:r w:rsidRPr="00AA240A">
      <w:rPr>
        <w:rFonts w:ascii="Arial" w:hAnsi="Arial" w:cs="Arial"/>
        <w:lang w:val="en-US"/>
      </w:rPr>
      <w:tab/>
    </w:r>
    <w:r w:rsidRPr="00272610">
      <w:rPr>
        <w:rFonts w:ascii="Arial" w:hAnsi="Arial"/>
      </w:rPr>
      <w:t xml:space="preserve">Page </w:t>
    </w:r>
    <w:r w:rsidRPr="00AA240A">
      <w:rPr>
        <w:rFonts w:ascii="Arial" w:hAnsi="Arial"/>
      </w:rPr>
      <w:fldChar w:fldCharType="begin"/>
    </w:r>
    <w:r w:rsidRPr="00AA240A">
      <w:rPr>
        <w:rFonts w:ascii="Arial" w:hAnsi="Arial"/>
      </w:rPr>
      <w:instrText xml:space="preserve"> PAGE </w:instrText>
    </w:r>
    <w:r w:rsidRPr="00AA240A">
      <w:rPr>
        <w:rFonts w:ascii="Arial" w:hAnsi="Arial"/>
      </w:rPr>
      <w:fldChar w:fldCharType="separate"/>
    </w:r>
    <w:r w:rsidR="00804289">
      <w:rPr>
        <w:rFonts w:ascii="Arial" w:hAnsi="Arial"/>
        <w:noProof/>
      </w:rPr>
      <w:t>4</w:t>
    </w:r>
    <w:r w:rsidRPr="00AA240A">
      <w:rPr>
        <w:rFonts w:ascii="Arial" w:hAnsi="Arial"/>
      </w:rPr>
      <w:fldChar w:fldCharType="end"/>
    </w:r>
    <w:r w:rsidRPr="00272610">
      <w:rPr>
        <w:rFonts w:ascii="Arial" w:hAnsi="Arial"/>
      </w:rPr>
      <w:t xml:space="preserve"> of </w:t>
    </w:r>
    <w:r w:rsidRPr="00272610">
      <w:rPr>
        <w:rFonts w:ascii="Arial" w:hAnsi="Arial"/>
      </w:rPr>
      <w:fldChar w:fldCharType="begin"/>
    </w:r>
    <w:r w:rsidRPr="00272610">
      <w:rPr>
        <w:rFonts w:ascii="Arial" w:hAnsi="Arial"/>
      </w:rPr>
      <w:instrText xml:space="preserve"> NUMPAGES </w:instrText>
    </w:r>
    <w:r w:rsidRPr="00272610">
      <w:rPr>
        <w:rFonts w:ascii="Arial" w:hAnsi="Arial"/>
      </w:rPr>
      <w:fldChar w:fldCharType="separate"/>
    </w:r>
    <w:r w:rsidR="00804289">
      <w:rPr>
        <w:rFonts w:ascii="Arial" w:hAnsi="Arial"/>
        <w:noProof/>
      </w:rPr>
      <w:t>4</w:t>
    </w:r>
    <w:r w:rsidRPr="00272610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79B" w:rsidRDefault="00E8179B">
      <w:r>
        <w:separator/>
      </w:r>
    </w:p>
  </w:footnote>
  <w:footnote w:type="continuationSeparator" w:id="0">
    <w:p w:rsidR="00E8179B" w:rsidRDefault="00E81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52" w:rsidRPr="00EC3D72" w:rsidRDefault="007E0468" w:rsidP="00BD04A7">
    <w:pPr>
      <w:rPr>
        <w:sz w:val="20"/>
        <w:szCs w:val="20"/>
      </w:rPr>
    </w:pPr>
    <w:r>
      <w:rPr>
        <w:noProof/>
        <w:lang w:val="sv-SE" w:eastAsia="sv-SE"/>
      </w:rPr>
      <w:drawing>
        <wp:anchor distT="0" distB="0" distL="114300" distR="114300" simplePos="0" relativeHeight="251662848" behindDoc="0" locked="0" layoutInCell="1" allowOverlap="1" wp14:anchorId="51741224" wp14:editId="6CE8D44E">
          <wp:simplePos x="0" y="0"/>
          <wp:positionH relativeFrom="margin">
            <wp:posOffset>-73152</wp:posOffset>
          </wp:positionH>
          <wp:positionV relativeFrom="paragraph">
            <wp:posOffset>-25171</wp:posOffset>
          </wp:positionV>
          <wp:extent cx="1050925" cy="142875"/>
          <wp:effectExtent l="0" t="0" r="0" b="9525"/>
          <wp:wrapSquare wrapText="bothSides"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925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6C99" w:rsidRPr="00AE65CF">
      <w:rPr>
        <w:rFonts w:ascii="Arial" w:hAnsi="Arial" w:cs="Arial"/>
        <w:noProof/>
        <w:sz w:val="20"/>
        <w:szCs w:val="20"/>
        <w:lang w:val="sv-SE" w:eastAsia="sv-SE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4813935</wp:posOffset>
              </wp:positionH>
              <wp:positionV relativeFrom="paragraph">
                <wp:posOffset>-21590</wp:posOffset>
              </wp:positionV>
              <wp:extent cx="1713230" cy="4953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5452" w:rsidRPr="00AE65CF" w:rsidRDefault="0083545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Visit </w:t>
                          </w:r>
                          <w:hyperlink r:id="rId2" w:history="1">
                            <w:r w:rsidR="007E0468" w:rsidRPr="001366B6">
                              <w:rPr>
                                <w:rStyle w:val="Hyperlnk"/>
                                <w:rFonts w:ascii="Arial" w:hAnsi="Arial" w:cs="Arial"/>
                                <w:sz w:val="18"/>
                                <w:szCs w:val="18"/>
                              </w:rPr>
                              <w:t>www.olerup.com</w:t>
                            </w:r>
                          </w:hyperlink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for “Instructions for Use” (IFU) and detailed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</w:t>
                          </w:r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roduct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 w:rsidRPr="00AE65C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nserts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79.05pt;margin-top:-1.7pt;width:134.9pt;height:39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">
              <v:textbox style="mso-fit-shape-to-text:t">
                <w:txbxContent>
                  <w:p w:rsidR="00835452" w:rsidRPr="00AE65CF" w:rsidRDefault="0083545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Visit </w:t>
                    </w:r>
                    <w:hyperlink r:id="rId3" w:history="1">
                      <w:r w:rsidR="007E0468" w:rsidRPr="001366B6">
                        <w:rPr>
                          <w:rStyle w:val="Hyperlnk"/>
                          <w:rFonts w:ascii="Arial" w:hAnsi="Arial" w:cs="Arial"/>
                          <w:sz w:val="18"/>
                          <w:szCs w:val="18"/>
                        </w:rPr>
                        <w:t>www.olerup.com</w:t>
                      </w:r>
                    </w:hyperlink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for “Instructions for Use” (IFU) and detailed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</w:t>
                    </w:r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roduct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</w:t>
                    </w:r>
                    <w:r w:rsidRPr="00AE65CF">
                      <w:rPr>
                        <w:rFonts w:ascii="Arial" w:hAnsi="Arial" w:cs="Arial"/>
                        <w:sz w:val="18"/>
                        <w:szCs w:val="18"/>
                      </w:rPr>
                      <w:t>nserts</w:t>
                    </w:r>
                  </w:p>
                </w:txbxContent>
              </v:textbox>
            </v:shape>
          </w:pict>
        </mc:Fallback>
      </mc:AlternateContent>
    </w:r>
    <w:r w:rsidR="00835452">
      <w:rPr>
        <w:rFonts w:ascii="Arial" w:hAnsi="Arial" w:cs="Arial"/>
        <w:b/>
        <w:sz w:val="20"/>
        <w:szCs w:val="20"/>
      </w:rPr>
      <w:t xml:space="preserve">      </w:t>
    </w:r>
    <w:r w:rsidR="00183176">
      <w:rPr>
        <w:rFonts w:ascii="Arial" w:hAnsi="Arial" w:cs="Arial"/>
        <w:b/>
        <w:sz w:val="20"/>
        <w:szCs w:val="20"/>
      </w:rPr>
      <w:t xml:space="preserve">                        </w:t>
    </w:r>
    <w:r>
      <w:rPr>
        <w:rFonts w:ascii="Arial" w:hAnsi="Arial" w:cs="Arial"/>
        <w:b/>
        <w:sz w:val="20"/>
        <w:szCs w:val="20"/>
      </w:rPr>
      <w:t xml:space="preserve">        </w:t>
    </w:r>
    <w:r w:rsidR="00EC3D72" w:rsidRPr="00EC3D72">
      <w:rPr>
        <w:rFonts w:ascii="Arial" w:hAnsi="Arial"/>
        <w:b/>
        <w:sz w:val="20"/>
        <w:szCs w:val="20"/>
      </w:rPr>
      <w:t>DQA1*02</w:t>
    </w:r>
    <w:proofErr w:type="gramStart"/>
    <w:r w:rsidR="00EC3D72" w:rsidRPr="00EC3D72">
      <w:rPr>
        <w:rFonts w:ascii="Arial" w:hAnsi="Arial"/>
        <w:b/>
        <w:sz w:val="20"/>
        <w:szCs w:val="20"/>
      </w:rPr>
      <w:t>,05</w:t>
    </w:r>
    <w:proofErr w:type="gramEnd"/>
    <w:r w:rsidR="00EC3D72" w:rsidRPr="00EC3D72">
      <w:rPr>
        <w:rFonts w:ascii="Arial" w:hAnsi="Arial"/>
        <w:b/>
        <w:sz w:val="20"/>
        <w:szCs w:val="20"/>
      </w:rPr>
      <w:t>;DQB1*02,03:02</w:t>
    </w:r>
  </w:p>
  <w:p w:rsidR="00835452" w:rsidRPr="005F2147" w:rsidRDefault="00513279" w:rsidP="00432441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May</w:t>
    </w:r>
    <w:r w:rsidR="007E0468">
      <w:rPr>
        <w:rFonts w:ascii="Arial" w:hAnsi="Arial" w:cs="Arial"/>
        <w:sz w:val="20"/>
        <w:szCs w:val="20"/>
      </w:rPr>
      <w:t xml:space="preserve"> 201</w:t>
    </w:r>
    <w:r>
      <w:rPr>
        <w:rFonts w:ascii="Arial" w:hAnsi="Arial" w:cs="Arial"/>
        <w:sz w:val="20"/>
        <w:szCs w:val="20"/>
      </w:rPr>
      <w:t>8</w:t>
    </w:r>
    <w:r w:rsidR="00432441">
      <w:rPr>
        <w:rFonts w:ascii="Arial" w:hAnsi="Arial" w:cs="Arial"/>
        <w:b/>
        <w:sz w:val="20"/>
        <w:szCs w:val="20"/>
      </w:rPr>
      <w:t xml:space="preserve"> </w:t>
    </w:r>
    <w:r w:rsidR="00432441">
      <w:rPr>
        <w:rFonts w:ascii="Arial" w:hAnsi="Arial" w:cs="Arial"/>
        <w:b/>
        <w:sz w:val="20"/>
        <w:szCs w:val="20"/>
      </w:rPr>
      <w:tab/>
    </w:r>
    <w:r w:rsidR="005F2147" w:rsidRPr="005F2147">
      <w:rPr>
        <w:rFonts w:ascii="Arial" w:hAnsi="Arial" w:cs="Arial"/>
        <w:b/>
        <w:sz w:val="20"/>
        <w:szCs w:val="20"/>
      </w:rPr>
      <w:t>101.</w:t>
    </w:r>
    <w:r w:rsidR="00EC3D72">
      <w:rPr>
        <w:rFonts w:ascii="Arial" w:hAnsi="Arial" w:cs="Arial"/>
        <w:b/>
        <w:sz w:val="20"/>
        <w:szCs w:val="20"/>
      </w:rPr>
      <w:t>903-24/24</w:t>
    </w:r>
    <w:r w:rsidR="003E592D">
      <w:rPr>
        <w:rFonts w:ascii="Arial" w:hAnsi="Arial" w:cs="Arial"/>
        <w:b/>
        <w:sz w:val="20"/>
        <w:szCs w:val="20"/>
      </w:rPr>
      <w:t>u</w:t>
    </w:r>
    <w:r w:rsidR="005F2147" w:rsidRPr="005F2147">
      <w:rPr>
        <w:rFonts w:ascii="Arial" w:hAnsi="Arial" w:cs="Arial"/>
        <w:b/>
        <w:sz w:val="20"/>
        <w:szCs w:val="20"/>
      </w:rPr>
      <w:t xml:space="preserve"> </w:t>
    </w:r>
  </w:p>
  <w:p w:rsidR="00835452" w:rsidRPr="00C25856" w:rsidRDefault="00432441" w:rsidP="00432441">
    <w:pPr>
      <w:pStyle w:val="Sidhuvud"/>
      <w:tabs>
        <w:tab w:val="clear" w:pos="4536"/>
        <w:tab w:val="clear" w:pos="9072"/>
        <w:tab w:val="center" w:pos="4962"/>
        <w:tab w:val="right" w:pos="10206"/>
      </w:tabs>
      <w:ind w:right="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Rev. No: 00</w:t>
    </w:r>
    <w:r w:rsidRPr="001D01B1">
      <w:rPr>
        <w:rFonts w:ascii="Arial" w:hAnsi="Arial" w:cs="Arial"/>
        <w:b/>
        <w:sz w:val="20"/>
        <w:szCs w:val="20"/>
      </w:rPr>
      <w:t xml:space="preserve">                                                                 </w:t>
    </w:r>
    <w:r>
      <w:rPr>
        <w:rFonts w:ascii="Arial" w:hAnsi="Arial" w:cs="Arial"/>
        <w:sz w:val="20"/>
        <w:szCs w:val="20"/>
      </w:rPr>
      <w:tab/>
    </w:r>
    <w:r w:rsidR="00513279">
      <w:rPr>
        <w:rFonts w:ascii="Arial" w:hAnsi="Arial" w:cs="Arial"/>
        <w:b/>
        <w:sz w:val="20"/>
        <w:szCs w:val="20"/>
      </w:rPr>
      <w:t>3G5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835452" w:rsidRDefault="00835452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A3"/>
    <w:rsid w:val="00001DAD"/>
    <w:rsid w:val="00003ADC"/>
    <w:rsid w:val="00012D10"/>
    <w:rsid w:val="00020579"/>
    <w:rsid w:val="00020EA2"/>
    <w:rsid w:val="00024005"/>
    <w:rsid w:val="00024ADB"/>
    <w:rsid w:val="000272D6"/>
    <w:rsid w:val="00036E08"/>
    <w:rsid w:val="0003770A"/>
    <w:rsid w:val="0005415B"/>
    <w:rsid w:val="000542CC"/>
    <w:rsid w:val="000561E5"/>
    <w:rsid w:val="00057430"/>
    <w:rsid w:val="00057BDE"/>
    <w:rsid w:val="00060484"/>
    <w:rsid w:val="00064C5C"/>
    <w:rsid w:val="00071706"/>
    <w:rsid w:val="00072FF0"/>
    <w:rsid w:val="00073075"/>
    <w:rsid w:val="00073EB6"/>
    <w:rsid w:val="00076077"/>
    <w:rsid w:val="00076D91"/>
    <w:rsid w:val="0008483B"/>
    <w:rsid w:val="00085E00"/>
    <w:rsid w:val="000B1612"/>
    <w:rsid w:val="000B1FC3"/>
    <w:rsid w:val="000C070D"/>
    <w:rsid w:val="000C0865"/>
    <w:rsid w:val="000D590A"/>
    <w:rsid w:val="000F1A4F"/>
    <w:rsid w:val="000F3C01"/>
    <w:rsid w:val="000F6F6F"/>
    <w:rsid w:val="001010A3"/>
    <w:rsid w:val="00111884"/>
    <w:rsid w:val="00125072"/>
    <w:rsid w:val="001269C6"/>
    <w:rsid w:val="00134620"/>
    <w:rsid w:val="00150B10"/>
    <w:rsid w:val="00153748"/>
    <w:rsid w:val="001579AA"/>
    <w:rsid w:val="00162A62"/>
    <w:rsid w:val="00165421"/>
    <w:rsid w:val="00172075"/>
    <w:rsid w:val="00181075"/>
    <w:rsid w:val="00183176"/>
    <w:rsid w:val="0019081A"/>
    <w:rsid w:val="0019307E"/>
    <w:rsid w:val="00197BB8"/>
    <w:rsid w:val="001A2D4D"/>
    <w:rsid w:val="001A4962"/>
    <w:rsid w:val="001A54D0"/>
    <w:rsid w:val="001B0A47"/>
    <w:rsid w:val="001B140D"/>
    <w:rsid w:val="001B18EF"/>
    <w:rsid w:val="001B53D0"/>
    <w:rsid w:val="001C0083"/>
    <w:rsid w:val="001C41DC"/>
    <w:rsid w:val="001D01B1"/>
    <w:rsid w:val="001D2FA4"/>
    <w:rsid w:val="001F079A"/>
    <w:rsid w:val="001F1BFE"/>
    <w:rsid w:val="001F3F6C"/>
    <w:rsid w:val="001F5BB6"/>
    <w:rsid w:val="001F6847"/>
    <w:rsid w:val="00206450"/>
    <w:rsid w:val="0020675F"/>
    <w:rsid w:val="002144EA"/>
    <w:rsid w:val="00214D0C"/>
    <w:rsid w:val="00216C99"/>
    <w:rsid w:val="00216DDA"/>
    <w:rsid w:val="002258C5"/>
    <w:rsid w:val="0023036E"/>
    <w:rsid w:val="00236AD7"/>
    <w:rsid w:val="00253280"/>
    <w:rsid w:val="00255414"/>
    <w:rsid w:val="002564FF"/>
    <w:rsid w:val="00260338"/>
    <w:rsid w:val="00272610"/>
    <w:rsid w:val="002750A4"/>
    <w:rsid w:val="002767D7"/>
    <w:rsid w:val="00277149"/>
    <w:rsid w:val="00277C5D"/>
    <w:rsid w:val="00280F08"/>
    <w:rsid w:val="0028488F"/>
    <w:rsid w:val="00292BC5"/>
    <w:rsid w:val="002950E9"/>
    <w:rsid w:val="002A61E4"/>
    <w:rsid w:val="002C12F6"/>
    <w:rsid w:val="002C23CF"/>
    <w:rsid w:val="002C2939"/>
    <w:rsid w:val="002C2947"/>
    <w:rsid w:val="002D5AEE"/>
    <w:rsid w:val="002D707A"/>
    <w:rsid w:val="002D73C8"/>
    <w:rsid w:val="002E0F71"/>
    <w:rsid w:val="002E68FC"/>
    <w:rsid w:val="002F3F1E"/>
    <w:rsid w:val="00301A64"/>
    <w:rsid w:val="00302576"/>
    <w:rsid w:val="003062E7"/>
    <w:rsid w:val="00313AF9"/>
    <w:rsid w:val="00316944"/>
    <w:rsid w:val="003201D4"/>
    <w:rsid w:val="00320C08"/>
    <w:rsid w:val="003225B2"/>
    <w:rsid w:val="00325C06"/>
    <w:rsid w:val="00331CF6"/>
    <w:rsid w:val="003367B4"/>
    <w:rsid w:val="0033765E"/>
    <w:rsid w:val="00337E3A"/>
    <w:rsid w:val="00342A8A"/>
    <w:rsid w:val="00354386"/>
    <w:rsid w:val="00365D52"/>
    <w:rsid w:val="00370F7A"/>
    <w:rsid w:val="00373E47"/>
    <w:rsid w:val="003744F6"/>
    <w:rsid w:val="00375239"/>
    <w:rsid w:val="00376026"/>
    <w:rsid w:val="00382BE4"/>
    <w:rsid w:val="0038376A"/>
    <w:rsid w:val="003912F6"/>
    <w:rsid w:val="00393C66"/>
    <w:rsid w:val="003A1BB8"/>
    <w:rsid w:val="003A203F"/>
    <w:rsid w:val="003B0F9F"/>
    <w:rsid w:val="003B22A8"/>
    <w:rsid w:val="003B6C5B"/>
    <w:rsid w:val="003C2DDF"/>
    <w:rsid w:val="003C60D3"/>
    <w:rsid w:val="003D0837"/>
    <w:rsid w:val="003D0DEE"/>
    <w:rsid w:val="003E274F"/>
    <w:rsid w:val="003E592D"/>
    <w:rsid w:val="003F2D05"/>
    <w:rsid w:val="00403520"/>
    <w:rsid w:val="004056A0"/>
    <w:rsid w:val="004100AB"/>
    <w:rsid w:val="00411D15"/>
    <w:rsid w:val="00412AEE"/>
    <w:rsid w:val="00414358"/>
    <w:rsid w:val="0042667D"/>
    <w:rsid w:val="00432441"/>
    <w:rsid w:val="004341D7"/>
    <w:rsid w:val="00440FFA"/>
    <w:rsid w:val="00450478"/>
    <w:rsid w:val="00451472"/>
    <w:rsid w:val="004518C2"/>
    <w:rsid w:val="00461559"/>
    <w:rsid w:val="0046239C"/>
    <w:rsid w:val="0046586C"/>
    <w:rsid w:val="00471F00"/>
    <w:rsid w:val="00481119"/>
    <w:rsid w:val="0048692D"/>
    <w:rsid w:val="00492FF6"/>
    <w:rsid w:val="00493D14"/>
    <w:rsid w:val="004B28F2"/>
    <w:rsid w:val="004C434F"/>
    <w:rsid w:val="004C72AD"/>
    <w:rsid w:val="004D46E1"/>
    <w:rsid w:val="004E1E7A"/>
    <w:rsid w:val="004F3A3A"/>
    <w:rsid w:val="004F5DC6"/>
    <w:rsid w:val="00502C23"/>
    <w:rsid w:val="00504365"/>
    <w:rsid w:val="00511D00"/>
    <w:rsid w:val="00512069"/>
    <w:rsid w:val="00513279"/>
    <w:rsid w:val="0053079F"/>
    <w:rsid w:val="00532C20"/>
    <w:rsid w:val="0053619D"/>
    <w:rsid w:val="00541C9D"/>
    <w:rsid w:val="0055075C"/>
    <w:rsid w:val="00552C38"/>
    <w:rsid w:val="0055676E"/>
    <w:rsid w:val="005627C8"/>
    <w:rsid w:val="005658AC"/>
    <w:rsid w:val="00571E25"/>
    <w:rsid w:val="005749AE"/>
    <w:rsid w:val="0057639A"/>
    <w:rsid w:val="0059269D"/>
    <w:rsid w:val="005A590F"/>
    <w:rsid w:val="005A73A7"/>
    <w:rsid w:val="005C226C"/>
    <w:rsid w:val="005C3203"/>
    <w:rsid w:val="005C6D9C"/>
    <w:rsid w:val="005C7EB4"/>
    <w:rsid w:val="005D1A1B"/>
    <w:rsid w:val="005D761E"/>
    <w:rsid w:val="005D77E2"/>
    <w:rsid w:val="005E5E01"/>
    <w:rsid w:val="005F209D"/>
    <w:rsid w:val="005F2147"/>
    <w:rsid w:val="0060091B"/>
    <w:rsid w:val="00602020"/>
    <w:rsid w:val="006101D0"/>
    <w:rsid w:val="006132E4"/>
    <w:rsid w:val="006223A5"/>
    <w:rsid w:val="006232E4"/>
    <w:rsid w:val="0062572E"/>
    <w:rsid w:val="006363C8"/>
    <w:rsid w:val="006479D6"/>
    <w:rsid w:val="00652733"/>
    <w:rsid w:val="00667291"/>
    <w:rsid w:val="0068440A"/>
    <w:rsid w:val="00686988"/>
    <w:rsid w:val="00692F6C"/>
    <w:rsid w:val="006A2030"/>
    <w:rsid w:val="006A2846"/>
    <w:rsid w:val="006A3324"/>
    <w:rsid w:val="006B6103"/>
    <w:rsid w:val="006B6E3F"/>
    <w:rsid w:val="006C026C"/>
    <w:rsid w:val="006C1FF7"/>
    <w:rsid w:val="006C4083"/>
    <w:rsid w:val="006C5A92"/>
    <w:rsid w:val="006C6ADA"/>
    <w:rsid w:val="006C7352"/>
    <w:rsid w:val="006C751F"/>
    <w:rsid w:val="006D0565"/>
    <w:rsid w:val="006D4350"/>
    <w:rsid w:val="006D6F17"/>
    <w:rsid w:val="006E1F47"/>
    <w:rsid w:val="006E7A32"/>
    <w:rsid w:val="006F139A"/>
    <w:rsid w:val="006F3D45"/>
    <w:rsid w:val="006F52CB"/>
    <w:rsid w:val="006F5CA9"/>
    <w:rsid w:val="00701492"/>
    <w:rsid w:val="00703B29"/>
    <w:rsid w:val="00704AB8"/>
    <w:rsid w:val="00705C65"/>
    <w:rsid w:val="00706A58"/>
    <w:rsid w:val="00726DEA"/>
    <w:rsid w:val="00734CF1"/>
    <w:rsid w:val="00735572"/>
    <w:rsid w:val="007440D1"/>
    <w:rsid w:val="0075152E"/>
    <w:rsid w:val="00752213"/>
    <w:rsid w:val="0075310A"/>
    <w:rsid w:val="0075468C"/>
    <w:rsid w:val="007575A5"/>
    <w:rsid w:val="00762F20"/>
    <w:rsid w:val="007676EF"/>
    <w:rsid w:val="007713C6"/>
    <w:rsid w:val="007773EB"/>
    <w:rsid w:val="00783D8C"/>
    <w:rsid w:val="00796E2D"/>
    <w:rsid w:val="007A1CE6"/>
    <w:rsid w:val="007A586C"/>
    <w:rsid w:val="007B7404"/>
    <w:rsid w:val="007D3A51"/>
    <w:rsid w:val="007E0468"/>
    <w:rsid w:val="007E365B"/>
    <w:rsid w:val="007E7A46"/>
    <w:rsid w:val="007F03B4"/>
    <w:rsid w:val="007F6142"/>
    <w:rsid w:val="00804289"/>
    <w:rsid w:val="00810930"/>
    <w:rsid w:val="00811EBA"/>
    <w:rsid w:val="0081204A"/>
    <w:rsid w:val="0081448E"/>
    <w:rsid w:val="00814497"/>
    <w:rsid w:val="00814ED3"/>
    <w:rsid w:val="00816E67"/>
    <w:rsid w:val="00835452"/>
    <w:rsid w:val="00860A4F"/>
    <w:rsid w:val="008872EB"/>
    <w:rsid w:val="00891CFF"/>
    <w:rsid w:val="008A3433"/>
    <w:rsid w:val="008B674C"/>
    <w:rsid w:val="008C3A0F"/>
    <w:rsid w:val="008D4814"/>
    <w:rsid w:val="008F055B"/>
    <w:rsid w:val="008F4CE0"/>
    <w:rsid w:val="00915467"/>
    <w:rsid w:val="00920DB9"/>
    <w:rsid w:val="0092718B"/>
    <w:rsid w:val="00940097"/>
    <w:rsid w:val="009456AE"/>
    <w:rsid w:val="00946554"/>
    <w:rsid w:val="00964437"/>
    <w:rsid w:val="00965212"/>
    <w:rsid w:val="00965933"/>
    <w:rsid w:val="0097749C"/>
    <w:rsid w:val="009817BC"/>
    <w:rsid w:val="00986CCA"/>
    <w:rsid w:val="00994958"/>
    <w:rsid w:val="009A0BDC"/>
    <w:rsid w:val="009A2C65"/>
    <w:rsid w:val="009A5AD0"/>
    <w:rsid w:val="009A7BDB"/>
    <w:rsid w:val="009C160F"/>
    <w:rsid w:val="009C2C40"/>
    <w:rsid w:val="009C342F"/>
    <w:rsid w:val="009D2C28"/>
    <w:rsid w:val="009D3A0C"/>
    <w:rsid w:val="009E1C42"/>
    <w:rsid w:val="009E419F"/>
    <w:rsid w:val="009E6698"/>
    <w:rsid w:val="009F00DE"/>
    <w:rsid w:val="00A00FC4"/>
    <w:rsid w:val="00A046AF"/>
    <w:rsid w:val="00A0647E"/>
    <w:rsid w:val="00A06E76"/>
    <w:rsid w:val="00A214BE"/>
    <w:rsid w:val="00A23387"/>
    <w:rsid w:val="00A24325"/>
    <w:rsid w:val="00A25F6F"/>
    <w:rsid w:val="00A27C52"/>
    <w:rsid w:val="00A32FB5"/>
    <w:rsid w:val="00A40E0D"/>
    <w:rsid w:val="00A4288E"/>
    <w:rsid w:val="00A4343D"/>
    <w:rsid w:val="00A45C25"/>
    <w:rsid w:val="00A46239"/>
    <w:rsid w:val="00A478DE"/>
    <w:rsid w:val="00A50614"/>
    <w:rsid w:val="00A5172B"/>
    <w:rsid w:val="00A715E1"/>
    <w:rsid w:val="00A71600"/>
    <w:rsid w:val="00A7677C"/>
    <w:rsid w:val="00A812C9"/>
    <w:rsid w:val="00A859A4"/>
    <w:rsid w:val="00A905BF"/>
    <w:rsid w:val="00A92A92"/>
    <w:rsid w:val="00A93EF0"/>
    <w:rsid w:val="00A9436E"/>
    <w:rsid w:val="00A953C8"/>
    <w:rsid w:val="00AA01BA"/>
    <w:rsid w:val="00AA155D"/>
    <w:rsid w:val="00AA240A"/>
    <w:rsid w:val="00AB2381"/>
    <w:rsid w:val="00AB5CFB"/>
    <w:rsid w:val="00AD1AE6"/>
    <w:rsid w:val="00AD51C7"/>
    <w:rsid w:val="00AE11DC"/>
    <w:rsid w:val="00AE682C"/>
    <w:rsid w:val="00AF0CB9"/>
    <w:rsid w:val="00AF0FF6"/>
    <w:rsid w:val="00AF1C2B"/>
    <w:rsid w:val="00B01989"/>
    <w:rsid w:val="00B03982"/>
    <w:rsid w:val="00B041DA"/>
    <w:rsid w:val="00B050F0"/>
    <w:rsid w:val="00B065C6"/>
    <w:rsid w:val="00B075AE"/>
    <w:rsid w:val="00B11130"/>
    <w:rsid w:val="00B17608"/>
    <w:rsid w:val="00B22906"/>
    <w:rsid w:val="00B2771C"/>
    <w:rsid w:val="00B306EB"/>
    <w:rsid w:val="00B40077"/>
    <w:rsid w:val="00B45264"/>
    <w:rsid w:val="00B5290C"/>
    <w:rsid w:val="00B52EEB"/>
    <w:rsid w:val="00B57E1C"/>
    <w:rsid w:val="00B638AF"/>
    <w:rsid w:val="00B82B42"/>
    <w:rsid w:val="00B842EF"/>
    <w:rsid w:val="00B91F6C"/>
    <w:rsid w:val="00B93564"/>
    <w:rsid w:val="00B94A46"/>
    <w:rsid w:val="00BA0EA1"/>
    <w:rsid w:val="00BA3B02"/>
    <w:rsid w:val="00BB6181"/>
    <w:rsid w:val="00BB6999"/>
    <w:rsid w:val="00BC41B2"/>
    <w:rsid w:val="00BC7505"/>
    <w:rsid w:val="00BD04A7"/>
    <w:rsid w:val="00BD5505"/>
    <w:rsid w:val="00BE3C67"/>
    <w:rsid w:val="00BE61F6"/>
    <w:rsid w:val="00BF0947"/>
    <w:rsid w:val="00C01871"/>
    <w:rsid w:val="00C1205A"/>
    <w:rsid w:val="00C12E98"/>
    <w:rsid w:val="00C17711"/>
    <w:rsid w:val="00C20306"/>
    <w:rsid w:val="00C42001"/>
    <w:rsid w:val="00C4480F"/>
    <w:rsid w:val="00C46768"/>
    <w:rsid w:val="00C47A44"/>
    <w:rsid w:val="00C5100D"/>
    <w:rsid w:val="00C64B25"/>
    <w:rsid w:val="00C66DF6"/>
    <w:rsid w:val="00C7247F"/>
    <w:rsid w:val="00C75DB1"/>
    <w:rsid w:val="00C76A11"/>
    <w:rsid w:val="00C808C5"/>
    <w:rsid w:val="00C90D9A"/>
    <w:rsid w:val="00C92C07"/>
    <w:rsid w:val="00C940E0"/>
    <w:rsid w:val="00C96752"/>
    <w:rsid w:val="00CA1ACD"/>
    <w:rsid w:val="00CB37C0"/>
    <w:rsid w:val="00CB74C0"/>
    <w:rsid w:val="00CB7E86"/>
    <w:rsid w:val="00CC1A52"/>
    <w:rsid w:val="00CD08AB"/>
    <w:rsid w:val="00CD5F2A"/>
    <w:rsid w:val="00CD7A67"/>
    <w:rsid w:val="00D011F9"/>
    <w:rsid w:val="00D02421"/>
    <w:rsid w:val="00D04708"/>
    <w:rsid w:val="00D0558E"/>
    <w:rsid w:val="00D07850"/>
    <w:rsid w:val="00D126F9"/>
    <w:rsid w:val="00D15949"/>
    <w:rsid w:val="00D2686C"/>
    <w:rsid w:val="00D44288"/>
    <w:rsid w:val="00D555CC"/>
    <w:rsid w:val="00D60031"/>
    <w:rsid w:val="00D7252E"/>
    <w:rsid w:val="00D82C4C"/>
    <w:rsid w:val="00D87A0B"/>
    <w:rsid w:val="00D97E10"/>
    <w:rsid w:val="00DA0250"/>
    <w:rsid w:val="00DA7F01"/>
    <w:rsid w:val="00DA7F6E"/>
    <w:rsid w:val="00DB13EE"/>
    <w:rsid w:val="00DB4CD8"/>
    <w:rsid w:val="00DC16B2"/>
    <w:rsid w:val="00DC5A58"/>
    <w:rsid w:val="00DC7602"/>
    <w:rsid w:val="00DD2164"/>
    <w:rsid w:val="00DD4431"/>
    <w:rsid w:val="00DD70AD"/>
    <w:rsid w:val="00DD7E85"/>
    <w:rsid w:val="00DE323B"/>
    <w:rsid w:val="00DE654D"/>
    <w:rsid w:val="00DE6B3E"/>
    <w:rsid w:val="00DF69DE"/>
    <w:rsid w:val="00DF6E70"/>
    <w:rsid w:val="00E04950"/>
    <w:rsid w:val="00E05DEF"/>
    <w:rsid w:val="00E133E0"/>
    <w:rsid w:val="00E14DD1"/>
    <w:rsid w:val="00E17A54"/>
    <w:rsid w:val="00E26931"/>
    <w:rsid w:val="00E36348"/>
    <w:rsid w:val="00E4215E"/>
    <w:rsid w:val="00E447AE"/>
    <w:rsid w:val="00E4499D"/>
    <w:rsid w:val="00E44F7D"/>
    <w:rsid w:val="00E51B64"/>
    <w:rsid w:val="00E52A50"/>
    <w:rsid w:val="00E547F4"/>
    <w:rsid w:val="00E556A8"/>
    <w:rsid w:val="00E558DD"/>
    <w:rsid w:val="00E7247C"/>
    <w:rsid w:val="00E75CCF"/>
    <w:rsid w:val="00E76C81"/>
    <w:rsid w:val="00E8179B"/>
    <w:rsid w:val="00E84D6E"/>
    <w:rsid w:val="00E85B3A"/>
    <w:rsid w:val="00E94CA6"/>
    <w:rsid w:val="00EB0AA3"/>
    <w:rsid w:val="00EC3D72"/>
    <w:rsid w:val="00EC742E"/>
    <w:rsid w:val="00ED2851"/>
    <w:rsid w:val="00EE4C0F"/>
    <w:rsid w:val="00EE589C"/>
    <w:rsid w:val="00EE637A"/>
    <w:rsid w:val="00EF7511"/>
    <w:rsid w:val="00EF7FB1"/>
    <w:rsid w:val="00F00C0C"/>
    <w:rsid w:val="00F07082"/>
    <w:rsid w:val="00F11A56"/>
    <w:rsid w:val="00F157DD"/>
    <w:rsid w:val="00F15A15"/>
    <w:rsid w:val="00F21DB6"/>
    <w:rsid w:val="00F24527"/>
    <w:rsid w:val="00F379A2"/>
    <w:rsid w:val="00F5280B"/>
    <w:rsid w:val="00F57236"/>
    <w:rsid w:val="00F678FF"/>
    <w:rsid w:val="00F67BFD"/>
    <w:rsid w:val="00F70EE0"/>
    <w:rsid w:val="00F72135"/>
    <w:rsid w:val="00F74029"/>
    <w:rsid w:val="00F76880"/>
    <w:rsid w:val="00F8701F"/>
    <w:rsid w:val="00F871A7"/>
    <w:rsid w:val="00F95393"/>
    <w:rsid w:val="00FA1479"/>
    <w:rsid w:val="00FA1D84"/>
    <w:rsid w:val="00FB46C6"/>
    <w:rsid w:val="00FB5D47"/>
    <w:rsid w:val="00FB6350"/>
    <w:rsid w:val="00FB69BE"/>
    <w:rsid w:val="00FB6E97"/>
    <w:rsid w:val="00FC4DD8"/>
    <w:rsid w:val="00FC5EE6"/>
    <w:rsid w:val="00FD23D7"/>
    <w:rsid w:val="00FD7AE5"/>
    <w:rsid w:val="00FF1E58"/>
    <w:rsid w:val="00FF5558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BBB5852A-7177-44DC-931E-4A698EF0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kommentar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0561E5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393C66"/>
    <w:rPr>
      <w:rFonts w:ascii="Arial" w:hAnsi="Arial"/>
      <w:b/>
      <w:spacing w:val="-3"/>
      <w:sz w:val="32"/>
      <w:lang w:val="en-US" w:eastAsia="en-US"/>
    </w:rPr>
  </w:style>
  <w:style w:type="paragraph" w:customStyle="1" w:styleId="Default">
    <w:name w:val="Default"/>
    <w:rsid w:val="00F953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7E0468"/>
    <w:rPr>
      <w:color w:val="808080"/>
      <w:shd w:val="clear" w:color="auto" w:fill="E6E6E6"/>
    </w:rPr>
  </w:style>
  <w:style w:type="paragraph" w:styleId="Beskrivning">
    <w:name w:val="caption"/>
    <w:basedOn w:val="Normal"/>
    <w:next w:val="Normal"/>
    <w:link w:val="BeskrivningChar"/>
    <w:autoRedefine/>
    <w:uiPriority w:val="35"/>
    <w:unhideWhenUsed/>
    <w:qFormat/>
    <w:rsid w:val="006A2030"/>
    <w:pPr>
      <w:ind w:left="-426" w:right="-1135" w:firstLine="142"/>
    </w:pPr>
    <w:rPr>
      <w:rFonts w:ascii="Arial" w:hAnsi="Arial"/>
      <w:iCs/>
      <w:sz w:val="20"/>
      <w:szCs w:val="18"/>
      <w:lang w:val="en-GB" w:eastAsia="sv-SE"/>
    </w:rPr>
  </w:style>
  <w:style w:type="paragraph" w:customStyle="1" w:styleId="FotnotPI">
    <w:name w:val="Fotnot PI"/>
    <w:basedOn w:val="Beskrivning"/>
    <w:link w:val="FotnotPIChar"/>
    <w:autoRedefine/>
    <w:qFormat/>
    <w:rsid w:val="006A2030"/>
    <w:rPr>
      <w:rFonts w:cs="Arial"/>
      <w:b/>
      <w:i/>
      <w:color w:val="000000" w:themeColor="text1"/>
      <w:spacing w:val="-2"/>
      <w:vertAlign w:val="superscript"/>
      <w:lang w:val="en-US"/>
    </w:rPr>
  </w:style>
  <w:style w:type="character" w:customStyle="1" w:styleId="BeskrivningChar">
    <w:name w:val="Beskrivning Char"/>
    <w:basedOn w:val="Standardstycketeckensnitt"/>
    <w:link w:val="Beskrivning"/>
    <w:uiPriority w:val="35"/>
    <w:rsid w:val="006A2030"/>
    <w:rPr>
      <w:rFonts w:ascii="Arial" w:hAnsi="Arial"/>
      <w:iCs/>
      <w:szCs w:val="18"/>
      <w:lang w:val="en-GB"/>
    </w:rPr>
  </w:style>
  <w:style w:type="character" w:customStyle="1" w:styleId="FotnotPIChar">
    <w:name w:val="Fotnot PI Char"/>
    <w:basedOn w:val="BeskrivningChar"/>
    <w:link w:val="FotnotPI"/>
    <w:rsid w:val="006A2030"/>
    <w:rPr>
      <w:rFonts w:ascii="Arial" w:hAnsi="Arial" w:cs="Arial"/>
      <w:b/>
      <w:i/>
      <w:iCs/>
      <w:color w:val="000000" w:themeColor="text1"/>
      <w:spacing w:val="-2"/>
      <w:szCs w:val="18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hla.alleles.org/alleles/deleted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bi.ac.uk/imgt/hl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erup.com" TargetMode="External"/><Relationship Id="rId2" Type="http://schemas.openxmlformats.org/officeDocument/2006/relationships/hyperlink" Target="http://www.olerup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0B95-CEFF-4A62-980E-D097325D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412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Picture</vt:lpstr>
    </vt:vector>
  </TitlesOfParts>
  <Company>GenoVision</Company>
  <LinksUpToDate>false</LinksUpToDate>
  <CharactersWithSpaces>3007</CharactersWithSpaces>
  <SharedDoc>false</SharedDoc>
  <HLinks>
    <vt:vector size="42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2071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Eva Enmark</cp:lastModifiedBy>
  <cp:revision>9</cp:revision>
  <cp:lastPrinted>2017-11-29T14:36:00Z</cp:lastPrinted>
  <dcterms:created xsi:type="dcterms:W3CDTF">2018-05-23T06:53:00Z</dcterms:created>
  <dcterms:modified xsi:type="dcterms:W3CDTF">2018-05-25T07:00:00Z</dcterms:modified>
</cp:coreProperties>
</file>